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Look w:val="04A0"/>
      </w:tblPr>
      <w:tblGrid>
        <w:gridCol w:w="1445"/>
        <w:gridCol w:w="8283"/>
      </w:tblGrid>
      <w:tr w:rsidR="00564493" w:rsidTr="00564493">
        <w:trPr>
          <w:tblCellSpacing w:w="15" w:type="dxa"/>
        </w:trPr>
        <w:tc>
          <w:tcPr>
            <w:tcW w:w="7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493" w:rsidRDefault="00564493">
            <w:r>
              <w:rPr>
                <w:noProof/>
              </w:rPr>
              <w:drawing>
                <wp:inline distT="0" distB="0" distL="0" distR="0">
                  <wp:extent cx="760730" cy="848360"/>
                  <wp:effectExtent l="19050" t="0" r="1270" b="0"/>
                  <wp:docPr id="1" name="Immagine 1" descr="imageretrieveserv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retrieveserv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848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8208" w:type="dxa"/>
              <w:tblCellSpacing w:w="15" w:type="dxa"/>
              <w:tblLook w:val="04A0"/>
            </w:tblPr>
            <w:tblGrid>
              <w:gridCol w:w="8208"/>
            </w:tblGrid>
            <w:tr w:rsidR="00564493">
              <w:trPr>
                <w:trHeight w:val="1054"/>
                <w:tblCellSpacing w:w="15" w:type="dxa"/>
              </w:trPr>
              <w:tc>
                <w:tcPr>
                  <w:tcW w:w="496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64493" w:rsidRDefault="0056449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LICEO CLASSICO STATALE "CAGNAZZI"</w:t>
                  </w:r>
                </w:p>
                <w:p w:rsidR="00564493" w:rsidRDefault="005644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70022 ALTAMURA </w:t>
                  </w:r>
                  <w:proofErr w:type="spellStart"/>
                  <w:r>
                    <w:rPr>
                      <w:sz w:val="20"/>
                      <w:szCs w:val="20"/>
                    </w:rPr>
                    <w:t>P.ZZA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ZANARDELLI, 30 C.F. 82014260721 C.M. BAPC030002</w:t>
                  </w:r>
                </w:p>
              </w:tc>
            </w:tr>
          </w:tbl>
          <w:p w:rsidR="00564493" w:rsidRDefault="00564493">
            <w:pPr>
              <w:spacing w:after="0"/>
              <w:rPr>
                <w:rFonts w:cs="Times New Roman"/>
              </w:rPr>
            </w:pPr>
          </w:p>
        </w:tc>
      </w:tr>
    </w:tbl>
    <w:p w:rsidR="00564493" w:rsidRDefault="00564493" w:rsidP="00564493">
      <w:pPr>
        <w:spacing w:after="0"/>
        <w:ind w:left="142" w:right="434"/>
        <w:rPr>
          <w:rFonts w:ascii="Kokila" w:hAnsi="Kokila" w:cs="Kokila"/>
          <w:color w:val="001848"/>
        </w:rPr>
      </w:pPr>
      <w:proofErr w:type="spellStart"/>
      <w:r>
        <w:rPr>
          <w:rFonts w:ascii="Kokila" w:hAnsi="Kokila" w:cs="Kokila"/>
          <w:b/>
          <w:color w:val="001848"/>
        </w:rPr>
        <w:t>Prot</w:t>
      </w:r>
      <w:proofErr w:type="spellEnd"/>
      <w:r>
        <w:rPr>
          <w:rFonts w:ascii="Kokila" w:hAnsi="Kokila" w:cs="Kokila"/>
          <w:b/>
          <w:color w:val="001848"/>
        </w:rPr>
        <w:t>. n. 4780/c1 dell’ 11/10/2016</w:t>
      </w:r>
    </w:p>
    <w:p w:rsidR="00564493" w:rsidRDefault="00564493" w:rsidP="00564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92D050"/>
        <w:spacing w:after="0"/>
        <w:ind w:left="142" w:right="434"/>
        <w:jc w:val="center"/>
        <w:rPr>
          <w:rFonts w:ascii="Kokila" w:hAnsi="Kokila" w:cs="Kokila"/>
          <w:b/>
          <w:color w:val="001848"/>
        </w:rPr>
      </w:pPr>
      <w:r>
        <w:rPr>
          <w:rFonts w:cs="Kokila"/>
          <w:b/>
          <w:color w:val="001848"/>
          <w:sz w:val="32"/>
        </w:rPr>
        <w:t xml:space="preserve">AREA </w:t>
      </w:r>
      <w:proofErr w:type="spellStart"/>
      <w:r>
        <w:rPr>
          <w:rFonts w:cs="Kokila"/>
          <w:b/>
          <w:color w:val="001848"/>
          <w:sz w:val="32"/>
        </w:rPr>
        <w:t>AMM.VO</w:t>
      </w:r>
      <w:proofErr w:type="spellEnd"/>
      <w:r>
        <w:rPr>
          <w:rFonts w:cs="Kokila"/>
          <w:b/>
          <w:color w:val="001848"/>
          <w:sz w:val="32"/>
        </w:rPr>
        <w:t>/ CONTABILE</w:t>
      </w:r>
    </w:p>
    <w:p w:rsidR="00564493" w:rsidRDefault="00564493" w:rsidP="00564493">
      <w:pPr>
        <w:spacing w:after="0"/>
        <w:ind w:left="1276" w:right="434"/>
        <w:rPr>
          <w:rFonts w:cs="Kokila"/>
          <w:b/>
          <w:color w:val="001848"/>
        </w:rPr>
      </w:pPr>
      <w:r>
        <w:rPr>
          <w:rFonts w:cs="Kokila"/>
          <w:color w:val="001848"/>
        </w:rPr>
        <w:tab/>
      </w:r>
      <w:r>
        <w:rPr>
          <w:rFonts w:cs="Kokila"/>
          <w:color w:val="001848"/>
        </w:rPr>
        <w:tab/>
      </w:r>
      <w:r>
        <w:rPr>
          <w:rFonts w:cs="Kokila"/>
          <w:color w:val="001848"/>
        </w:rPr>
        <w:tab/>
      </w:r>
      <w:r>
        <w:rPr>
          <w:rFonts w:cs="Kokila"/>
          <w:color w:val="001848"/>
        </w:rPr>
        <w:tab/>
      </w:r>
      <w:r>
        <w:rPr>
          <w:rFonts w:cs="Kokila"/>
          <w:color w:val="001848"/>
        </w:rPr>
        <w:tab/>
      </w:r>
      <w:r>
        <w:rPr>
          <w:rFonts w:cs="Kokila"/>
          <w:color w:val="001848"/>
        </w:rPr>
        <w:tab/>
      </w:r>
      <w:r>
        <w:rPr>
          <w:rFonts w:cs="Kokila"/>
          <w:color w:val="001848"/>
        </w:rPr>
        <w:tab/>
      </w:r>
      <w:r>
        <w:rPr>
          <w:rFonts w:cs="Kokila"/>
          <w:color w:val="001848"/>
        </w:rPr>
        <w:tab/>
        <w:t xml:space="preserve">Assistente </w:t>
      </w:r>
      <w:proofErr w:type="spellStart"/>
      <w:r>
        <w:rPr>
          <w:rFonts w:cs="Kokila"/>
          <w:color w:val="001848"/>
        </w:rPr>
        <w:t>Amm.vo</w:t>
      </w:r>
      <w:proofErr w:type="spellEnd"/>
      <w:r>
        <w:rPr>
          <w:rFonts w:cs="Kokila"/>
          <w:color w:val="001848"/>
        </w:rPr>
        <w:tab/>
      </w:r>
      <w:r>
        <w:rPr>
          <w:rFonts w:cs="Kokila"/>
          <w:color w:val="001848"/>
        </w:rPr>
        <w:tab/>
      </w:r>
      <w:r>
        <w:rPr>
          <w:rFonts w:cs="Kokila"/>
          <w:color w:val="001848"/>
        </w:rPr>
        <w:tab/>
      </w:r>
      <w:r>
        <w:rPr>
          <w:rFonts w:cs="Kokila"/>
          <w:color w:val="001848"/>
        </w:rPr>
        <w:tab/>
      </w:r>
      <w:r>
        <w:rPr>
          <w:rFonts w:cs="Kokila"/>
          <w:color w:val="001848"/>
        </w:rPr>
        <w:tab/>
      </w:r>
      <w:r>
        <w:rPr>
          <w:rFonts w:cs="Kokila"/>
          <w:color w:val="001848"/>
        </w:rPr>
        <w:tab/>
      </w:r>
      <w:r>
        <w:rPr>
          <w:rFonts w:cs="Kokila"/>
          <w:color w:val="001848"/>
        </w:rPr>
        <w:tab/>
      </w:r>
      <w:r>
        <w:rPr>
          <w:rFonts w:cs="Kokila"/>
          <w:color w:val="001848"/>
        </w:rPr>
        <w:tab/>
      </w:r>
      <w:r>
        <w:rPr>
          <w:rFonts w:cs="Kokila"/>
          <w:color w:val="001848"/>
        </w:rPr>
        <w:tab/>
      </w:r>
      <w:r>
        <w:rPr>
          <w:rFonts w:cs="Kokila"/>
          <w:color w:val="001848"/>
        </w:rPr>
        <w:tab/>
      </w:r>
      <w:r>
        <w:rPr>
          <w:rFonts w:cs="Kokila"/>
          <w:color w:val="001848"/>
        </w:rPr>
        <w:tab/>
      </w:r>
      <w:r>
        <w:rPr>
          <w:rFonts w:cs="Kokila"/>
          <w:b/>
          <w:color w:val="001848"/>
          <w:highlight w:val="yellow"/>
        </w:rPr>
        <w:t xml:space="preserve"> </w:t>
      </w:r>
      <w:r>
        <w:rPr>
          <w:rFonts w:cs="Kokila"/>
          <w:b/>
          <w:color w:val="001848"/>
        </w:rPr>
        <w:t>Sig.</w:t>
      </w:r>
      <w:proofErr w:type="spellStart"/>
      <w:r>
        <w:rPr>
          <w:rFonts w:cs="Kokila"/>
          <w:b/>
          <w:color w:val="001848"/>
        </w:rPr>
        <w:t>M.Cicirelli</w:t>
      </w:r>
      <w:proofErr w:type="spellEnd"/>
      <w:r>
        <w:rPr>
          <w:rFonts w:cs="Kokila"/>
          <w:b/>
          <w:color w:val="001848"/>
        </w:rPr>
        <w:tab/>
      </w:r>
    </w:p>
    <w:p w:rsidR="00564493" w:rsidRDefault="00564493" w:rsidP="00564493">
      <w:pPr>
        <w:spacing w:after="0"/>
        <w:ind w:left="1276" w:right="434"/>
        <w:rPr>
          <w:rFonts w:cs="Kokila"/>
          <w:color w:val="001848"/>
        </w:rPr>
      </w:pPr>
      <w:r>
        <w:rPr>
          <w:rFonts w:cs="Kokila"/>
          <w:color w:val="001848"/>
        </w:rPr>
        <w:tab/>
      </w:r>
      <w:r>
        <w:rPr>
          <w:rFonts w:cs="Kokila"/>
          <w:color w:val="001848"/>
        </w:rPr>
        <w:tab/>
      </w:r>
      <w:r>
        <w:rPr>
          <w:rFonts w:cs="Kokila"/>
          <w:color w:val="001848"/>
        </w:rPr>
        <w:tab/>
      </w:r>
      <w:r>
        <w:rPr>
          <w:rFonts w:cs="Kokila"/>
          <w:color w:val="001848"/>
        </w:rPr>
        <w:tab/>
      </w:r>
      <w:r>
        <w:rPr>
          <w:rFonts w:cs="Kokila"/>
          <w:color w:val="001848"/>
        </w:rPr>
        <w:tab/>
      </w:r>
      <w:r>
        <w:rPr>
          <w:rFonts w:cs="Kokila"/>
          <w:color w:val="001848"/>
        </w:rPr>
        <w:tab/>
      </w:r>
      <w:r>
        <w:rPr>
          <w:rFonts w:cs="Kokila"/>
          <w:color w:val="001848"/>
        </w:rPr>
        <w:tab/>
      </w:r>
      <w:r>
        <w:rPr>
          <w:rFonts w:cs="Kokila"/>
          <w:color w:val="001848"/>
        </w:rPr>
        <w:tab/>
      </w:r>
      <w:r>
        <w:rPr>
          <w:rFonts w:cs="Kokila"/>
          <w:color w:val="001848"/>
        </w:rPr>
        <w:tab/>
      </w:r>
      <w:r>
        <w:rPr>
          <w:rFonts w:cs="Kokila"/>
          <w:color w:val="001848"/>
          <w:szCs w:val="24"/>
        </w:rPr>
        <w:t xml:space="preserve">        </w:t>
      </w:r>
      <w:r>
        <w:rPr>
          <w:rFonts w:cs="Kokila"/>
          <w:color w:val="001848"/>
          <w:szCs w:val="24"/>
        </w:rPr>
        <w:tab/>
      </w:r>
      <w:r>
        <w:rPr>
          <w:rFonts w:cs="Kokila"/>
          <w:color w:val="001848"/>
          <w:szCs w:val="24"/>
        </w:rPr>
        <w:tab/>
        <w:t xml:space="preserve">  </w:t>
      </w:r>
      <w:r>
        <w:rPr>
          <w:rFonts w:cs="Kokila"/>
          <w:b/>
          <w:color w:val="001848"/>
          <w:szCs w:val="24"/>
          <w:u w:val="single"/>
        </w:rPr>
        <w:t xml:space="preserve">S E D E       </w:t>
      </w:r>
    </w:p>
    <w:p w:rsidR="00564493" w:rsidRDefault="00564493" w:rsidP="00564493">
      <w:pPr>
        <w:pStyle w:val="Rientrocorpodeltesto2"/>
        <w:spacing w:line="240" w:lineRule="exact"/>
        <w:ind w:left="0" w:right="-427"/>
        <w:contextualSpacing/>
        <w:rPr>
          <w:rFonts w:asciiTheme="minorHAnsi" w:hAnsiTheme="minorHAnsi" w:cs="Kokila"/>
          <w:b/>
          <w:color w:val="001848"/>
          <w:sz w:val="22"/>
          <w:u w:val="single"/>
        </w:rPr>
      </w:pPr>
      <w:r>
        <w:rPr>
          <w:rFonts w:asciiTheme="minorHAnsi" w:hAnsiTheme="minorHAnsi" w:cs="Kokila"/>
          <w:b/>
          <w:color w:val="001848"/>
          <w:sz w:val="28"/>
          <w:szCs w:val="28"/>
        </w:rPr>
        <w:t xml:space="preserve">Assegnazione compiti </w:t>
      </w:r>
      <w:proofErr w:type="spellStart"/>
      <w:r>
        <w:rPr>
          <w:rFonts w:asciiTheme="minorHAnsi" w:hAnsiTheme="minorHAnsi" w:cs="Kokila"/>
          <w:b/>
          <w:color w:val="001848"/>
          <w:sz w:val="28"/>
          <w:szCs w:val="28"/>
        </w:rPr>
        <w:t>-a.s</w:t>
      </w:r>
      <w:r>
        <w:rPr>
          <w:rFonts w:asciiTheme="minorHAnsi" w:hAnsiTheme="minorHAnsi" w:cs="Kokila"/>
          <w:b/>
          <w:color w:val="002060"/>
          <w:sz w:val="28"/>
          <w:szCs w:val="28"/>
        </w:rPr>
        <w:t>.</w:t>
      </w:r>
      <w:proofErr w:type="spellEnd"/>
      <w:r>
        <w:rPr>
          <w:rFonts w:asciiTheme="minorHAnsi" w:hAnsiTheme="minorHAnsi" w:cs="Kokila"/>
          <w:b/>
          <w:color w:val="002060"/>
          <w:sz w:val="28"/>
          <w:szCs w:val="28"/>
        </w:rPr>
        <w:t xml:space="preserve"> 2016/17</w:t>
      </w:r>
      <w:r>
        <w:rPr>
          <w:rFonts w:asciiTheme="minorHAnsi" w:hAnsiTheme="minorHAnsi" w:cs="Kokila"/>
          <w:b/>
          <w:color w:val="FF0000"/>
          <w:sz w:val="28"/>
          <w:szCs w:val="28"/>
        </w:rPr>
        <w:t xml:space="preserve"> </w:t>
      </w:r>
      <w:r>
        <w:rPr>
          <w:rFonts w:asciiTheme="minorHAnsi" w:hAnsiTheme="minorHAnsi" w:cs="Kokila"/>
          <w:b/>
          <w:color w:val="001848"/>
          <w:sz w:val="28"/>
          <w:szCs w:val="28"/>
        </w:rPr>
        <w:t>-</w:t>
      </w:r>
      <w:r>
        <w:rPr>
          <w:rFonts w:asciiTheme="minorHAnsi" w:hAnsiTheme="minorHAnsi" w:cs="Kokila"/>
          <w:b/>
          <w:color w:val="001848"/>
          <w:sz w:val="22"/>
        </w:rPr>
        <w:t xml:space="preserve">  </w:t>
      </w:r>
      <w:r>
        <w:rPr>
          <w:rFonts w:asciiTheme="minorHAnsi" w:hAnsiTheme="minorHAnsi" w:cs="Kokila"/>
          <w:b/>
          <w:color w:val="001848"/>
          <w:sz w:val="22"/>
        </w:rPr>
        <w:tab/>
      </w:r>
    </w:p>
    <w:tbl>
      <w:tblPr>
        <w:tblStyle w:val="Grigliatabella"/>
        <w:tblW w:w="10173" w:type="dxa"/>
        <w:tblInd w:w="0" w:type="dxa"/>
        <w:tblLook w:val="04A0"/>
      </w:tblPr>
      <w:tblGrid>
        <w:gridCol w:w="8330"/>
        <w:gridCol w:w="1843"/>
      </w:tblGrid>
      <w:tr w:rsidR="00564493" w:rsidTr="00564493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CC"/>
            <w:hideMark/>
          </w:tcPr>
          <w:p w:rsidR="00564493" w:rsidRDefault="00564493">
            <w:pPr>
              <w:pStyle w:val="Rientrocorpodeltesto2"/>
              <w:shd w:val="clear" w:color="auto" w:fill="99FF66"/>
              <w:tabs>
                <w:tab w:val="left" w:pos="851"/>
              </w:tabs>
              <w:ind w:left="0"/>
              <w:jc w:val="center"/>
              <w:rPr>
                <w:rFonts w:asciiTheme="minorHAnsi" w:hAnsiTheme="minorHAnsi" w:cs="Kokila"/>
                <w:color w:val="001848"/>
                <w:sz w:val="22"/>
                <w:u w:val="single"/>
              </w:rPr>
            </w:pPr>
            <w:r>
              <w:rPr>
                <w:rFonts w:asciiTheme="minorHAnsi" w:hAnsiTheme="minorHAnsi" w:cs="Kokila"/>
                <w:b/>
                <w:color w:val="001848"/>
                <w:sz w:val="22"/>
                <w:u w:val="single"/>
              </w:rPr>
              <w:t>RETRIBUZIONI - CEDOLINO  UNICO  E  COMPENSI  C/SCUOLA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CC"/>
          </w:tcPr>
          <w:p w:rsidR="00564493" w:rsidRDefault="00564493">
            <w:pPr>
              <w:pStyle w:val="Rientrocorpodeltesto2"/>
              <w:shd w:val="clear" w:color="auto" w:fill="99FF66"/>
              <w:tabs>
                <w:tab w:val="left" w:pos="851"/>
              </w:tabs>
              <w:ind w:left="0"/>
              <w:jc w:val="center"/>
              <w:rPr>
                <w:rFonts w:asciiTheme="minorHAnsi" w:hAnsiTheme="minorHAnsi" w:cs="Kokila"/>
                <w:b/>
                <w:color w:val="001848"/>
                <w:sz w:val="18"/>
                <w:szCs w:val="18"/>
                <w:u w:val="single"/>
              </w:rPr>
            </w:pPr>
          </w:p>
        </w:tc>
      </w:tr>
      <w:tr w:rsidR="00564493" w:rsidTr="00564493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493" w:rsidRDefault="00564493" w:rsidP="00A819D5">
            <w:pPr>
              <w:pStyle w:val="Rientrocorpodeltesto2"/>
              <w:numPr>
                <w:ilvl w:val="0"/>
                <w:numId w:val="1"/>
              </w:numPr>
              <w:autoSpaceDE/>
              <w:adjustRightInd/>
              <w:spacing w:line="240" w:lineRule="auto"/>
              <w:ind w:left="567" w:hanging="567"/>
              <w:rPr>
                <w:rFonts w:asciiTheme="minorHAnsi" w:hAnsiTheme="minorHAnsi" w:cs="Kokila"/>
                <w:color w:val="001848"/>
                <w:sz w:val="22"/>
              </w:rPr>
            </w:pPr>
            <w:r>
              <w:rPr>
                <w:rFonts w:asciiTheme="minorHAnsi" w:hAnsiTheme="minorHAnsi" w:cs="Kokila"/>
                <w:b/>
                <w:color w:val="001848"/>
                <w:sz w:val="22"/>
              </w:rPr>
              <w:t>Predisposizione delle nomine al personale  per emolumenti fissi e compensi vari ed</w:t>
            </w:r>
            <w:r>
              <w:rPr>
                <w:rFonts w:asciiTheme="minorHAnsi" w:hAnsiTheme="minorHAnsi" w:cs="Kokila"/>
                <w:color w:val="001848"/>
                <w:sz w:val="22"/>
              </w:rPr>
              <w:t xml:space="preserve"> </w:t>
            </w:r>
            <w:r>
              <w:rPr>
                <w:rFonts w:asciiTheme="minorHAnsi" w:hAnsiTheme="minorHAnsi" w:cs="Kokila"/>
                <w:b/>
                <w:color w:val="001848"/>
                <w:sz w:val="22"/>
              </w:rPr>
              <w:t>accessori personale docente e ATA</w:t>
            </w:r>
            <w:r>
              <w:rPr>
                <w:rFonts w:asciiTheme="minorHAnsi" w:hAnsiTheme="minorHAnsi" w:cs="Kokila"/>
                <w:color w:val="001848"/>
                <w:sz w:val="22"/>
              </w:rPr>
              <w:t xml:space="preserve"> (Stipendi supplenti brevi -Fondo di Istituto, Attività Aggiuntive progetti extra FIS; Funzioni Strumentali; corsi di recupero, Ore eccedenti sost. docenti assenti ed attività sportiva, Compensi ai Revisori, Ind. Amministrazione, Indennità </w:t>
            </w:r>
            <w:proofErr w:type="spellStart"/>
            <w:r>
              <w:rPr>
                <w:rFonts w:asciiTheme="minorHAnsi" w:hAnsiTheme="minorHAnsi" w:cs="Kokila"/>
                <w:color w:val="001848"/>
                <w:sz w:val="22"/>
              </w:rPr>
              <w:t>funz</w:t>
            </w:r>
            <w:proofErr w:type="spellEnd"/>
            <w:r>
              <w:rPr>
                <w:rFonts w:asciiTheme="minorHAnsi" w:hAnsiTheme="minorHAnsi" w:cs="Kokila"/>
                <w:color w:val="001848"/>
                <w:sz w:val="22"/>
              </w:rPr>
              <w:t>. Superiori e reggenza) e progetti/attività  corsi di formazione afferenti al CRSP; Compensi Esami di Stato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493" w:rsidRDefault="00564493">
            <w:pPr>
              <w:pStyle w:val="Rientrocorpodeltesto2"/>
              <w:autoSpaceDE/>
              <w:adjustRightInd/>
              <w:spacing w:line="240" w:lineRule="auto"/>
              <w:ind w:left="0"/>
              <w:jc w:val="center"/>
              <w:rPr>
                <w:rFonts w:asciiTheme="minorHAnsi" w:hAnsiTheme="minorHAnsi" w:cs="Kokila"/>
                <w:color w:val="001848"/>
                <w:sz w:val="18"/>
                <w:szCs w:val="18"/>
              </w:rPr>
            </w:pPr>
            <w:r>
              <w:rPr>
                <w:rFonts w:asciiTheme="minorHAnsi" w:hAnsiTheme="minorHAnsi" w:cs="Kokila"/>
                <w:color w:val="001848"/>
                <w:sz w:val="18"/>
                <w:szCs w:val="18"/>
              </w:rPr>
              <w:t>Periodico/mensile</w:t>
            </w:r>
          </w:p>
          <w:p w:rsidR="00564493" w:rsidRDefault="00564493">
            <w:pPr>
              <w:pStyle w:val="Rientrocorpodeltesto2"/>
              <w:autoSpaceDE/>
              <w:adjustRightInd/>
              <w:spacing w:line="240" w:lineRule="auto"/>
              <w:ind w:left="0"/>
              <w:jc w:val="right"/>
              <w:rPr>
                <w:rFonts w:asciiTheme="minorHAnsi" w:hAnsiTheme="minorHAnsi" w:cs="Kokila"/>
                <w:color w:val="001848"/>
                <w:sz w:val="18"/>
                <w:szCs w:val="18"/>
              </w:rPr>
            </w:pPr>
            <w:r>
              <w:rPr>
                <w:rFonts w:asciiTheme="minorHAnsi" w:hAnsiTheme="minorHAnsi" w:cs="Kokila"/>
                <w:color w:val="001848"/>
                <w:sz w:val="18"/>
                <w:szCs w:val="18"/>
              </w:rPr>
              <w:t xml:space="preserve">In </w:t>
            </w:r>
            <w:proofErr w:type="spellStart"/>
            <w:r>
              <w:rPr>
                <w:rFonts w:asciiTheme="minorHAnsi" w:hAnsiTheme="minorHAnsi" w:cs="Kokila"/>
                <w:color w:val="001848"/>
                <w:sz w:val="18"/>
                <w:szCs w:val="18"/>
              </w:rPr>
              <w:t>in</w:t>
            </w:r>
            <w:proofErr w:type="spellEnd"/>
            <w:r>
              <w:rPr>
                <w:rFonts w:asciiTheme="minorHAnsi" w:hAnsiTheme="minorHAnsi" w:cs="Kokila"/>
                <w:color w:val="001848"/>
                <w:sz w:val="18"/>
                <w:szCs w:val="18"/>
              </w:rPr>
              <w:t xml:space="preserve"> collaborazione con la Sig.ra </w:t>
            </w:r>
            <w:proofErr w:type="spellStart"/>
            <w:r>
              <w:rPr>
                <w:rFonts w:asciiTheme="minorHAnsi" w:hAnsiTheme="minorHAnsi" w:cs="Kokila"/>
                <w:color w:val="001848"/>
                <w:sz w:val="18"/>
                <w:szCs w:val="18"/>
              </w:rPr>
              <w:t>Filomeno</w:t>
            </w:r>
            <w:proofErr w:type="spellEnd"/>
          </w:p>
        </w:tc>
      </w:tr>
      <w:tr w:rsidR="00564493" w:rsidTr="00564493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493" w:rsidRDefault="00564493" w:rsidP="00A819D5">
            <w:pPr>
              <w:pStyle w:val="Rientrocorpodeltesto2"/>
              <w:numPr>
                <w:ilvl w:val="0"/>
                <w:numId w:val="1"/>
              </w:numPr>
              <w:autoSpaceDE/>
              <w:adjustRightInd/>
              <w:spacing w:line="240" w:lineRule="auto"/>
              <w:ind w:left="567" w:hanging="567"/>
              <w:rPr>
                <w:rFonts w:asciiTheme="minorHAnsi" w:hAnsiTheme="minorHAnsi" w:cs="Kokila"/>
                <w:color w:val="001848"/>
                <w:sz w:val="22"/>
              </w:rPr>
            </w:pPr>
            <w:r>
              <w:rPr>
                <w:rFonts w:asciiTheme="minorHAnsi" w:hAnsiTheme="minorHAnsi" w:cs="Kokila"/>
                <w:color w:val="001848"/>
                <w:sz w:val="22"/>
              </w:rPr>
              <w:t>Conguaglio fiscale;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493" w:rsidRDefault="00564493">
            <w:pPr>
              <w:pStyle w:val="Rientrocorpodeltesto2"/>
              <w:autoSpaceDE/>
              <w:adjustRightInd/>
              <w:spacing w:line="240" w:lineRule="auto"/>
              <w:ind w:left="0"/>
              <w:jc w:val="center"/>
              <w:rPr>
                <w:rFonts w:asciiTheme="minorHAnsi" w:hAnsiTheme="minorHAnsi" w:cs="Kokila"/>
                <w:color w:val="001848"/>
                <w:sz w:val="18"/>
                <w:szCs w:val="18"/>
              </w:rPr>
            </w:pPr>
            <w:r>
              <w:rPr>
                <w:rFonts w:asciiTheme="minorHAnsi" w:hAnsiTheme="minorHAnsi" w:cs="Kokila"/>
                <w:color w:val="001848"/>
                <w:sz w:val="18"/>
                <w:szCs w:val="18"/>
              </w:rPr>
              <w:t>1 volta l’anno</w:t>
            </w:r>
          </w:p>
        </w:tc>
      </w:tr>
      <w:tr w:rsidR="00564493" w:rsidTr="00564493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493" w:rsidRDefault="00564493" w:rsidP="00A819D5">
            <w:pPr>
              <w:pStyle w:val="Rientrocorpodeltesto2"/>
              <w:numPr>
                <w:ilvl w:val="0"/>
                <w:numId w:val="1"/>
              </w:numPr>
              <w:autoSpaceDE/>
              <w:adjustRightInd/>
              <w:spacing w:line="240" w:lineRule="auto"/>
              <w:ind w:left="567" w:hanging="567"/>
              <w:rPr>
                <w:rFonts w:asciiTheme="minorHAnsi" w:hAnsiTheme="minorHAnsi" w:cs="Kokila"/>
                <w:color w:val="001848"/>
                <w:sz w:val="22"/>
              </w:rPr>
            </w:pPr>
            <w:r>
              <w:rPr>
                <w:rFonts w:asciiTheme="minorHAnsi" w:hAnsiTheme="minorHAnsi" w:cs="Kokila"/>
                <w:color w:val="001848"/>
                <w:sz w:val="22"/>
              </w:rPr>
              <w:t xml:space="preserve">Adempimenti contributivi e fiscali: elaborazione e trasmissione modelli mod. 770, </w:t>
            </w:r>
            <w:proofErr w:type="spellStart"/>
            <w:r>
              <w:rPr>
                <w:rFonts w:asciiTheme="minorHAnsi" w:hAnsiTheme="minorHAnsi" w:cs="Kokila"/>
                <w:color w:val="001848"/>
                <w:sz w:val="22"/>
              </w:rPr>
              <w:t>mod</w:t>
            </w:r>
            <w:proofErr w:type="spellEnd"/>
            <w:r>
              <w:rPr>
                <w:rFonts w:asciiTheme="minorHAnsi" w:hAnsiTheme="minorHAnsi" w:cs="Kokila"/>
                <w:color w:val="001848"/>
                <w:sz w:val="22"/>
              </w:rPr>
              <w:t xml:space="preserve"> IRAP;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493" w:rsidRDefault="00564493">
            <w:pPr>
              <w:pStyle w:val="Rientrocorpodeltesto2"/>
              <w:autoSpaceDE/>
              <w:adjustRightInd/>
              <w:spacing w:line="240" w:lineRule="auto"/>
              <w:ind w:left="0"/>
              <w:jc w:val="center"/>
              <w:rPr>
                <w:rFonts w:asciiTheme="minorHAnsi" w:hAnsiTheme="minorHAnsi" w:cs="Kokila"/>
                <w:color w:val="001848"/>
                <w:sz w:val="18"/>
                <w:szCs w:val="18"/>
              </w:rPr>
            </w:pPr>
            <w:r>
              <w:rPr>
                <w:rFonts w:asciiTheme="minorHAnsi" w:hAnsiTheme="minorHAnsi" w:cs="Kokila"/>
                <w:color w:val="001848"/>
                <w:sz w:val="18"/>
                <w:szCs w:val="18"/>
              </w:rPr>
              <w:t>1 volta l’anno</w:t>
            </w:r>
          </w:p>
        </w:tc>
      </w:tr>
      <w:tr w:rsidR="00564493" w:rsidTr="00564493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493" w:rsidRDefault="00564493" w:rsidP="00A819D5">
            <w:pPr>
              <w:pStyle w:val="Rientrocorpodeltesto2"/>
              <w:numPr>
                <w:ilvl w:val="0"/>
                <w:numId w:val="1"/>
              </w:numPr>
              <w:autoSpaceDE/>
              <w:adjustRightInd/>
              <w:spacing w:line="240" w:lineRule="auto"/>
              <w:ind w:left="567" w:hanging="567"/>
              <w:rPr>
                <w:rFonts w:asciiTheme="minorHAnsi" w:hAnsiTheme="minorHAnsi" w:cs="Kokila"/>
                <w:color w:val="001848"/>
                <w:sz w:val="22"/>
              </w:rPr>
            </w:pPr>
            <w:r>
              <w:rPr>
                <w:rFonts w:asciiTheme="minorHAnsi" w:hAnsiTheme="minorHAnsi" w:cs="Kokila"/>
                <w:color w:val="001848"/>
                <w:sz w:val="22"/>
              </w:rPr>
              <w:t xml:space="preserve"> Rilascio e notifica certificazioni fiscali al personale in servizio (CUD) ed agli esperti esterni.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493" w:rsidRDefault="00564493">
            <w:pPr>
              <w:pStyle w:val="Rientrocorpodeltesto2"/>
              <w:autoSpaceDE/>
              <w:adjustRightInd/>
              <w:spacing w:line="240" w:lineRule="auto"/>
              <w:ind w:left="0"/>
              <w:jc w:val="center"/>
              <w:rPr>
                <w:rFonts w:asciiTheme="minorHAnsi" w:hAnsiTheme="minorHAnsi" w:cs="Kokila"/>
                <w:color w:val="001848"/>
                <w:sz w:val="18"/>
                <w:szCs w:val="18"/>
              </w:rPr>
            </w:pPr>
            <w:r>
              <w:rPr>
                <w:rFonts w:asciiTheme="minorHAnsi" w:hAnsiTheme="minorHAnsi" w:cs="Kokila"/>
                <w:color w:val="001848"/>
                <w:sz w:val="18"/>
                <w:szCs w:val="18"/>
              </w:rPr>
              <w:t>1 volta l’anno/</w:t>
            </w:r>
          </w:p>
          <w:p w:rsidR="00564493" w:rsidRDefault="00564493">
            <w:pPr>
              <w:pStyle w:val="Rientrocorpodeltesto2"/>
              <w:autoSpaceDE/>
              <w:adjustRightInd/>
              <w:spacing w:line="240" w:lineRule="auto"/>
              <w:ind w:left="0"/>
              <w:jc w:val="center"/>
              <w:rPr>
                <w:rFonts w:asciiTheme="minorHAnsi" w:hAnsiTheme="minorHAnsi" w:cs="Kokila"/>
                <w:color w:val="001848"/>
                <w:sz w:val="18"/>
                <w:szCs w:val="18"/>
              </w:rPr>
            </w:pPr>
            <w:r>
              <w:rPr>
                <w:rFonts w:asciiTheme="minorHAnsi" w:hAnsiTheme="minorHAnsi" w:cs="Kokila"/>
                <w:color w:val="001848"/>
                <w:sz w:val="18"/>
                <w:szCs w:val="18"/>
              </w:rPr>
              <w:t>a scadenza servizio</w:t>
            </w:r>
          </w:p>
        </w:tc>
      </w:tr>
      <w:tr w:rsidR="00564493" w:rsidTr="00564493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493" w:rsidRDefault="00564493" w:rsidP="00A819D5">
            <w:pPr>
              <w:pStyle w:val="Rientrocorpodeltesto2"/>
              <w:numPr>
                <w:ilvl w:val="0"/>
                <w:numId w:val="1"/>
              </w:numPr>
              <w:autoSpaceDE/>
              <w:adjustRightInd/>
              <w:spacing w:line="240" w:lineRule="auto"/>
              <w:ind w:left="567" w:hanging="567"/>
              <w:rPr>
                <w:rFonts w:asciiTheme="minorHAnsi" w:hAnsiTheme="minorHAnsi" w:cs="Kokila"/>
                <w:color w:val="001848"/>
                <w:sz w:val="22"/>
              </w:rPr>
            </w:pPr>
            <w:r>
              <w:rPr>
                <w:rFonts w:asciiTheme="minorHAnsi" w:hAnsiTheme="minorHAnsi" w:cs="Kokila"/>
                <w:color w:val="001848"/>
                <w:sz w:val="22"/>
              </w:rPr>
              <w:t>Predisposizione della modulistica, inerente la propria area, da inserire sul sito web del “</w:t>
            </w:r>
            <w:proofErr w:type="spellStart"/>
            <w:r>
              <w:rPr>
                <w:rFonts w:asciiTheme="minorHAnsi" w:hAnsiTheme="minorHAnsi" w:cs="Kokila"/>
                <w:color w:val="001848"/>
                <w:sz w:val="22"/>
              </w:rPr>
              <w:t>Cagnazzi</w:t>
            </w:r>
            <w:proofErr w:type="spellEnd"/>
            <w:r>
              <w:rPr>
                <w:rFonts w:asciiTheme="minorHAnsi" w:hAnsiTheme="minorHAnsi" w:cs="Kokila"/>
                <w:color w:val="001848"/>
                <w:sz w:val="22"/>
              </w:rPr>
              <w:t>”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493" w:rsidRDefault="00564493">
            <w:pPr>
              <w:pStyle w:val="Rientrocorpodeltesto2"/>
              <w:autoSpaceDE/>
              <w:adjustRightInd/>
              <w:spacing w:line="240" w:lineRule="auto"/>
              <w:ind w:left="0"/>
              <w:jc w:val="center"/>
              <w:rPr>
                <w:rFonts w:asciiTheme="minorHAnsi" w:hAnsiTheme="minorHAnsi" w:cs="Kokila"/>
                <w:color w:val="001848"/>
                <w:sz w:val="18"/>
                <w:szCs w:val="18"/>
              </w:rPr>
            </w:pPr>
            <w:r>
              <w:rPr>
                <w:rFonts w:asciiTheme="minorHAnsi" w:hAnsiTheme="minorHAnsi" w:cs="Kokila"/>
                <w:color w:val="001848"/>
                <w:sz w:val="18"/>
                <w:szCs w:val="18"/>
              </w:rPr>
              <w:t>Una volta l’anno</w:t>
            </w:r>
          </w:p>
        </w:tc>
      </w:tr>
      <w:tr w:rsidR="00564493" w:rsidTr="00564493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493" w:rsidRDefault="00564493" w:rsidP="00A819D5">
            <w:pPr>
              <w:pStyle w:val="Rientrocorpodeltesto2"/>
              <w:numPr>
                <w:ilvl w:val="0"/>
                <w:numId w:val="1"/>
              </w:numPr>
              <w:autoSpaceDE/>
              <w:adjustRightInd/>
              <w:spacing w:line="240" w:lineRule="auto"/>
              <w:ind w:left="567" w:hanging="567"/>
              <w:rPr>
                <w:rFonts w:asciiTheme="minorHAnsi" w:hAnsiTheme="minorHAnsi" w:cs="Kokila"/>
                <w:color w:val="001848"/>
              </w:rPr>
            </w:pPr>
            <w:r>
              <w:rPr>
                <w:rFonts w:asciiTheme="minorHAnsi" w:hAnsiTheme="minorHAnsi" w:cs="Kokila"/>
                <w:color w:val="001848"/>
              </w:rPr>
              <w:t>Uso procedure SIDI, ARGO - GECODOC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493" w:rsidRDefault="00564493">
            <w:pPr>
              <w:pStyle w:val="Rientrocorpodeltesto2"/>
              <w:autoSpaceDE/>
              <w:adjustRightInd/>
              <w:spacing w:line="240" w:lineRule="auto"/>
              <w:ind w:left="0"/>
              <w:jc w:val="center"/>
              <w:rPr>
                <w:rFonts w:asciiTheme="minorHAnsi" w:hAnsiTheme="minorHAnsi" w:cs="Kokila"/>
                <w:color w:val="001848"/>
              </w:rPr>
            </w:pPr>
          </w:p>
        </w:tc>
      </w:tr>
      <w:tr w:rsidR="00564493" w:rsidTr="00564493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493" w:rsidRDefault="00564493" w:rsidP="00A819D5">
            <w:pPr>
              <w:pStyle w:val="Rientrocorpodeltesto2"/>
              <w:numPr>
                <w:ilvl w:val="0"/>
                <w:numId w:val="1"/>
              </w:numPr>
              <w:autoSpaceDE/>
              <w:adjustRightInd/>
              <w:spacing w:line="240" w:lineRule="auto"/>
              <w:ind w:left="567" w:hanging="567"/>
              <w:rPr>
                <w:rFonts w:asciiTheme="minorHAnsi" w:hAnsiTheme="minorHAnsi" w:cs="Kokila"/>
                <w:color w:val="001848"/>
                <w:sz w:val="22"/>
              </w:rPr>
            </w:pPr>
            <w:r>
              <w:rPr>
                <w:rFonts w:asciiTheme="minorHAnsi" w:hAnsiTheme="minorHAnsi" w:cs="Kokila"/>
                <w:color w:val="001848"/>
                <w:sz w:val="22"/>
              </w:rPr>
              <w:t>Supporto organizzativo alla Presidenza;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493" w:rsidRDefault="00564493">
            <w:pPr>
              <w:pStyle w:val="Rientrocorpodeltesto2"/>
              <w:autoSpaceDE/>
              <w:adjustRightInd/>
              <w:spacing w:line="240" w:lineRule="auto"/>
              <w:ind w:left="0"/>
              <w:jc w:val="center"/>
              <w:rPr>
                <w:rFonts w:asciiTheme="minorHAnsi" w:hAnsiTheme="minorHAnsi" w:cs="Kokila"/>
                <w:color w:val="001848"/>
                <w:sz w:val="18"/>
                <w:szCs w:val="18"/>
              </w:rPr>
            </w:pPr>
            <w:r>
              <w:rPr>
                <w:rFonts w:asciiTheme="minorHAnsi" w:hAnsiTheme="minorHAnsi" w:cs="Kokila"/>
                <w:color w:val="001848"/>
                <w:sz w:val="18"/>
                <w:szCs w:val="18"/>
              </w:rPr>
              <w:t>all’occorrenza</w:t>
            </w:r>
          </w:p>
        </w:tc>
      </w:tr>
      <w:tr w:rsidR="00564493" w:rsidTr="00564493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493" w:rsidRDefault="00564493" w:rsidP="00A819D5">
            <w:pPr>
              <w:pStyle w:val="Rientrocorpodeltesto2"/>
              <w:numPr>
                <w:ilvl w:val="0"/>
                <w:numId w:val="1"/>
              </w:numPr>
              <w:autoSpaceDE/>
              <w:adjustRightInd/>
              <w:spacing w:line="240" w:lineRule="auto"/>
              <w:ind w:left="567" w:hanging="567"/>
              <w:rPr>
                <w:rFonts w:asciiTheme="minorHAnsi" w:hAnsiTheme="minorHAnsi" w:cs="Kokila"/>
                <w:b/>
                <w:color w:val="001848"/>
                <w:szCs w:val="24"/>
              </w:rPr>
            </w:pPr>
            <w:r>
              <w:rPr>
                <w:rFonts w:asciiTheme="minorHAnsi" w:hAnsiTheme="minorHAnsi" w:cs="Kokila"/>
                <w:b/>
                <w:color w:val="001848"/>
                <w:szCs w:val="24"/>
              </w:rPr>
              <w:t xml:space="preserve">Conclusione procedure </w:t>
            </w:r>
            <w:proofErr w:type="spellStart"/>
            <w:r>
              <w:rPr>
                <w:rFonts w:asciiTheme="minorHAnsi" w:hAnsiTheme="minorHAnsi" w:cs="Kokila"/>
                <w:b/>
                <w:color w:val="001848"/>
                <w:szCs w:val="24"/>
              </w:rPr>
              <w:t>amm.vo-contabili</w:t>
            </w:r>
            <w:proofErr w:type="spellEnd"/>
            <w:r>
              <w:rPr>
                <w:rFonts w:asciiTheme="minorHAnsi" w:hAnsiTheme="minorHAnsi" w:cs="Kokila"/>
                <w:b/>
                <w:color w:val="001848"/>
                <w:szCs w:val="24"/>
              </w:rPr>
              <w:t xml:space="preserve"> per compiti e progetti avviati e seguiti nell’</w:t>
            </w:r>
            <w:proofErr w:type="spellStart"/>
            <w:r>
              <w:rPr>
                <w:rFonts w:asciiTheme="minorHAnsi" w:hAnsiTheme="minorHAnsi" w:cs="Kokila"/>
                <w:b/>
                <w:color w:val="001848"/>
                <w:szCs w:val="24"/>
              </w:rPr>
              <w:t>a.s.</w:t>
            </w:r>
            <w:proofErr w:type="spellEnd"/>
            <w:r>
              <w:rPr>
                <w:rFonts w:asciiTheme="minorHAnsi" w:hAnsiTheme="minorHAnsi" w:cs="Kokila"/>
                <w:b/>
                <w:color w:val="001848"/>
                <w:szCs w:val="24"/>
              </w:rPr>
              <w:t xml:space="preserve"> precedente;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493" w:rsidRDefault="00564493">
            <w:pPr>
              <w:pStyle w:val="Rientrocorpodeltesto2"/>
              <w:autoSpaceDE/>
              <w:adjustRightInd/>
              <w:spacing w:line="240" w:lineRule="auto"/>
              <w:ind w:left="0"/>
              <w:jc w:val="center"/>
              <w:rPr>
                <w:rFonts w:asciiTheme="minorHAnsi" w:hAnsiTheme="minorHAnsi" w:cs="Kokila"/>
                <w:b/>
                <w:color w:val="001848"/>
                <w:sz w:val="22"/>
              </w:rPr>
            </w:pPr>
          </w:p>
        </w:tc>
      </w:tr>
    </w:tbl>
    <w:p w:rsidR="00564493" w:rsidRDefault="00564493" w:rsidP="00564493">
      <w:pPr>
        <w:pStyle w:val="Rientrocorpodeltesto2"/>
        <w:autoSpaceDE/>
        <w:adjustRightInd/>
        <w:spacing w:line="240" w:lineRule="auto"/>
        <w:ind w:left="567" w:right="45"/>
        <w:rPr>
          <w:rFonts w:ascii="Kokila" w:hAnsi="Kokila" w:cs="Kokila"/>
          <w:color w:val="001848"/>
        </w:rPr>
      </w:pPr>
    </w:p>
    <w:p w:rsidR="00564493" w:rsidRDefault="00564493" w:rsidP="00564493">
      <w:pPr>
        <w:pStyle w:val="Rientrocorpodeltesto2"/>
        <w:autoSpaceDE/>
        <w:adjustRightInd/>
        <w:spacing w:line="240" w:lineRule="auto"/>
        <w:ind w:left="0" w:right="45"/>
        <w:rPr>
          <w:rFonts w:asciiTheme="minorHAnsi" w:hAnsiTheme="minorHAnsi" w:cs="Kokila"/>
          <w:color w:val="001848"/>
          <w:sz w:val="22"/>
          <w:u w:val="single"/>
        </w:rPr>
      </w:pPr>
      <w:r>
        <w:rPr>
          <w:rFonts w:asciiTheme="minorHAnsi" w:hAnsiTheme="minorHAnsi" w:cs="Kokila"/>
          <w:color w:val="001848"/>
          <w:sz w:val="22"/>
          <w:highlight w:val="yellow"/>
          <w:u w:val="single"/>
        </w:rPr>
        <w:t xml:space="preserve">In caso di assenza  l’ </w:t>
      </w:r>
      <w:proofErr w:type="spellStart"/>
      <w:r>
        <w:rPr>
          <w:rFonts w:asciiTheme="minorHAnsi" w:hAnsiTheme="minorHAnsi" w:cs="Kokila"/>
          <w:color w:val="001848"/>
          <w:sz w:val="22"/>
          <w:highlight w:val="yellow"/>
          <w:u w:val="single"/>
        </w:rPr>
        <w:t>ass.te</w:t>
      </w:r>
      <w:proofErr w:type="spellEnd"/>
      <w:r>
        <w:rPr>
          <w:rFonts w:asciiTheme="minorHAnsi" w:hAnsiTheme="minorHAnsi" w:cs="Kokila"/>
          <w:color w:val="001848"/>
          <w:sz w:val="22"/>
          <w:highlight w:val="yellow"/>
          <w:u w:val="single"/>
        </w:rPr>
        <w:t xml:space="preserve"> </w:t>
      </w:r>
      <w:proofErr w:type="spellStart"/>
      <w:r>
        <w:rPr>
          <w:rFonts w:asciiTheme="minorHAnsi" w:hAnsiTheme="minorHAnsi" w:cs="Kokila"/>
          <w:color w:val="001848"/>
          <w:sz w:val="22"/>
          <w:highlight w:val="yellow"/>
          <w:u w:val="single"/>
        </w:rPr>
        <w:t>amm.vo</w:t>
      </w:r>
      <w:proofErr w:type="spellEnd"/>
      <w:r>
        <w:rPr>
          <w:rFonts w:asciiTheme="minorHAnsi" w:hAnsiTheme="minorHAnsi" w:cs="Kokila"/>
          <w:color w:val="001848"/>
          <w:sz w:val="22"/>
          <w:highlight w:val="yellow"/>
          <w:u w:val="single"/>
        </w:rPr>
        <w:t xml:space="preserve"> </w:t>
      </w:r>
      <w:proofErr w:type="spellStart"/>
      <w:r>
        <w:rPr>
          <w:rFonts w:asciiTheme="minorHAnsi" w:hAnsiTheme="minorHAnsi" w:cs="Kokila"/>
          <w:color w:val="001848"/>
          <w:sz w:val="22"/>
          <w:highlight w:val="yellow"/>
          <w:u w:val="single"/>
        </w:rPr>
        <w:t>sara’</w:t>
      </w:r>
      <w:proofErr w:type="spellEnd"/>
      <w:r>
        <w:rPr>
          <w:rFonts w:asciiTheme="minorHAnsi" w:hAnsiTheme="minorHAnsi" w:cs="Kokila"/>
          <w:color w:val="001848"/>
          <w:sz w:val="22"/>
          <w:highlight w:val="yellow"/>
          <w:u w:val="single"/>
        </w:rPr>
        <w:t xml:space="preserve"> sostituito dalla Sig.ra </w:t>
      </w:r>
      <w:proofErr w:type="spellStart"/>
      <w:r>
        <w:rPr>
          <w:rFonts w:asciiTheme="minorHAnsi" w:hAnsiTheme="minorHAnsi" w:cs="Kokila"/>
          <w:color w:val="001848"/>
          <w:sz w:val="22"/>
          <w:highlight w:val="yellow"/>
          <w:u w:val="single"/>
        </w:rPr>
        <w:t>Filomeno</w:t>
      </w:r>
      <w:proofErr w:type="spellEnd"/>
    </w:p>
    <w:p w:rsidR="00564493" w:rsidRDefault="00564493" w:rsidP="00564493">
      <w:pPr>
        <w:pStyle w:val="Rientrocorpodeltesto2"/>
        <w:autoSpaceDE/>
        <w:adjustRightInd/>
        <w:spacing w:line="240" w:lineRule="auto"/>
        <w:ind w:left="0" w:right="45"/>
        <w:rPr>
          <w:rFonts w:asciiTheme="minorHAnsi" w:hAnsiTheme="minorHAnsi" w:cs="Kokila"/>
          <w:b/>
          <w:color w:val="001848"/>
          <w:sz w:val="22"/>
        </w:rPr>
      </w:pPr>
      <w:r>
        <w:rPr>
          <w:rFonts w:asciiTheme="minorHAnsi" w:hAnsiTheme="minorHAnsi" w:cs="Kokila"/>
          <w:b/>
          <w:color w:val="001848"/>
          <w:sz w:val="22"/>
        </w:rPr>
        <w:t>Eventuale richiesta di supporto, per particolari circostanze, dovrà essere presentata al DSGA che provvederà ad investire la 2^ unità dell’area dei compiti temporaneamente aggiuntivi.</w:t>
      </w:r>
    </w:p>
    <w:p w:rsidR="00564493" w:rsidRDefault="00564493" w:rsidP="00564493">
      <w:pPr>
        <w:pStyle w:val="Rientrocorpodeltesto2"/>
        <w:spacing w:line="240" w:lineRule="auto"/>
        <w:ind w:left="0" w:right="45"/>
        <w:rPr>
          <w:rFonts w:asciiTheme="minorHAnsi" w:hAnsiTheme="minorHAnsi" w:cs="Kokila"/>
          <w:color w:val="001848"/>
          <w:sz w:val="22"/>
        </w:rPr>
      </w:pPr>
      <w:r>
        <w:rPr>
          <w:rFonts w:asciiTheme="minorHAnsi" w:hAnsiTheme="minorHAnsi" w:cs="Kokila"/>
          <w:color w:val="001848"/>
          <w:sz w:val="22"/>
          <w:u w:val="single"/>
        </w:rPr>
        <w:t xml:space="preserve">In caso di necessità di </w:t>
      </w:r>
      <w:r>
        <w:rPr>
          <w:rFonts w:asciiTheme="minorHAnsi" w:hAnsiTheme="minorHAnsi" w:cs="Kokila"/>
          <w:b/>
          <w:color w:val="001848"/>
          <w:sz w:val="22"/>
          <w:u w:val="single"/>
        </w:rPr>
        <w:t>ulteriore supporto</w:t>
      </w:r>
      <w:r>
        <w:rPr>
          <w:rFonts w:asciiTheme="minorHAnsi" w:hAnsiTheme="minorHAnsi" w:cs="Kokila"/>
          <w:color w:val="001848"/>
          <w:sz w:val="22"/>
          <w:u w:val="single"/>
        </w:rPr>
        <w:t xml:space="preserve"> sarà individuato di volta in volta l’</w:t>
      </w:r>
      <w:proofErr w:type="spellStart"/>
      <w:r>
        <w:rPr>
          <w:rFonts w:asciiTheme="minorHAnsi" w:hAnsiTheme="minorHAnsi" w:cs="Kokila"/>
          <w:color w:val="001848"/>
          <w:sz w:val="22"/>
          <w:u w:val="single"/>
        </w:rPr>
        <w:t>ass.te</w:t>
      </w:r>
      <w:proofErr w:type="spellEnd"/>
      <w:r>
        <w:rPr>
          <w:rFonts w:asciiTheme="minorHAnsi" w:hAnsiTheme="minorHAnsi" w:cs="Kokila"/>
          <w:color w:val="001848"/>
          <w:sz w:val="22"/>
          <w:u w:val="single"/>
        </w:rPr>
        <w:t xml:space="preserve"> </w:t>
      </w:r>
      <w:proofErr w:type="spellStart"/>
      <w:r>
        <w:rPr>
          <w:rFonts w:asciiTheme="minorHAnsi" w:hAnsiTheme="minorHAnsi" w:cs="Kokila"/>
          <w:color w:val="001848"/>
          <w:sz w:val="22"/>
          <w:u w:val="single"/>
        </w:rPr>
        <w:t>amm.vo</w:t>
      </w:r>
      <w:proofErr w:type="spellEnd"/>
      <w:r>
        <w:rPr>
          <w:rFonts w:asciiTheme="minorHAnsi" w:hAnsiTheme="minorHAnsi" w:cs="Kokila"/>
          <w:color w:val="001848"/>
          <w:sz w:val="22"/>
          <w:u w:val="single"/>
        </w:rPr>
        <w:t xml:space="preserve"> che dovrà occuparsene previa ricognizione del carico di lavoro e delle scadenze ad esso collegate indipendentemente dalla presente assegnazione di compiti. </w:t>
      </w:r>
      <w:r>
        <w:rPr>
          <w:rFonts w:asciiTheme="minorHAnsi" w:hAnsiTheme="minorHAnsi" w:cs="Kokila"/>
          <w:color w:val="001848"/>
          <w:sz w:val="22"/>
        </w:rPr>
        <w:t xml:space="preserve"> Ultimata l’istruttoria nei tempi previsti dai singoli procedimenti, avrà cura di predisporre gli atti finali per la firma dello scrivente</w:t>
      </w:r>
    </w:p>
    <w:p w:rsidR="00564493" w:rsidRDefault="00564493" w:rsidP="00564493">
      <w:pPr>
        <w:pStyle w:val="Nessunaspaziatura"/>
      </w:pPr>
      <w:r>
        <w:t xml:space="preserve">Gli Assistenti </w:t>
      </w:r>
      <w:proofErr w:type="spellStart"/>
      <w:r>
        <w:t>Amm.vi</w:t>
      </w:r>
      <w:proofErr w:type="spellEnd"/>
      <w:r>
        <w:t xml:space="preserve"> Individuati sono responsabili dell’istruttoria dei procedimenti indicati oltre che di quelli svolti in assenza dei colleghi. Le responsabilità si configurano nella mancata osservanza dei termini di scadenza degli adempimenti e compiti affidati con conseguente corresponsione di </w:t>
      </w:r>
      <w:proofErr w:type="spellStart"/>
      <w:r>
        <w:t>ev.le</w:t>
      </w:r>
      <w:proofErr w:type="spellEnd"/>
      <w:r>
        <w:t xml:space="preserve"> mora che ne dovesse derivare.</w:t>
      </w:r>
    </w:p>
    <w:p w:rsidR="00564493" w:rsidRDefault="00564493" w:rsidP="00564493">
      <w:pPr>
        <w:pStyle w:val="Rientrocorpodeltesto2"/>
        <w:spacing w:line="240" w:lineRule="auto"/>
        <w:ind w:left="0" w:right="45"/>
        <w:rPr>
          <w:rFonts w:asciiTheme="minorHAnsi" w:hAnsiTheme="minorHAnsi" w:cs="Kokila"/>
          <w:color w:val="001848"/>
          <w:sz w:val="22"/>
        </w:rPr>
      </w:pPr>
      <w:r>
        <w:rPr>
          <w:rFonts w:asciiTheme="minorHAnsi" w:hAnsiTheme="minorHAnsi" w:cs="Kokila"/>
          <w:color w:val="001848"/>
          <w:sz w:val="22"/>
        </w:rPr>
        <w:t xml:space="preserve">Si raccomanda rispetto ed accortezza massima nel trattamento dei dati in particolar modo di quelli sensibili e giudiziari. Nei momenti di quiete dei compiti e mansioni della propria sezione, in caso di bisogno si adopererà per fornire supporto in altri settori con momentanea intensificazione del lavoro </w:t>
      </w:r>
    </w:p>
    <w:p w:rsidR="00564493" w:rsidRDefault="00564493" w:rsidP="00564493">
      <w:pPr>
        <w:pStyle w:val="Rientrocorpodeltesto2"/>
        <w:spacing w:line="240" w:lineRule="auto"/>
        <w:ind w:left="0" w:right="45"/>
        <w:rPr>
          <w:rFonts w:asciiTheme="minorHAnsi" w:hAnsiTheme="minorHAnsi" w:cs="Kokila"/>
          <w:b/>
          <w:color w:val="001848"/>
          <w:sz w:val="22"/>
          <w:u w:val="single"/>
        </w:rPr>
      </w:pPr>
      <w:r>
        <w:rPr>
          <w:rFonts w:asciiTheme="minorHAnsi" w:hAnsiTheme="minorHAnsi" w:cs="Kokila"/>
          <w:b/>
          <w:color w:val="001848"/>
          <w:sz w:val="22"/>
          <w:u w:val="single"/>
        </w:rPr>
        <w:t>Tutti i documenti elaborati devono essere controllati nella forma , nei contenuti  e debitamente siglati con le iniziali sue proprie  in basso a sinistra o con timbro che evidenzi l’esecutore del procedimento.</w:t>
      </w:r>
    </w:p>
    <w:p w:rsidR="00564493" w:rsidRDefault="00564493" w:rsidP="00564493">
      <w:pPr>
        <w:pStyle w:val="Rientrocorpodeltesto2"/>
        <w:spacing w:line="240" w:lineRule="auto"/>
        <w:ind w:left="0" w:right="45"/>
        <w:rPr>
          <w:rFonts w:asciiTheme="minorHAnsi" w:hAnsiTheme="minorHAnsi" w:cs="Kokila"/>
          <w:color w:val="001848"/>
          <w:sz w:val="22"/>
        </w:rPr>
      </w:pPr>
      <w:r>
        <w:rPr>
          <w:rFonts w:asciiTheme="minorHAnsi" w:hAnsiTheme="minorHAnsi" w:cs="Kokila"/>
          <w:color w:val="001848"/>
          <w:sz w:val="22"/>
        </w:rPr>
        <w:t xml:space="preserve">Gli Assistenti </w:t>
      </w:r>
      <w:proofErr w:type="spellStart"/>
      <w:r>
        <w:rPr>
          <w:rFonts w:asciiTheme="minorHAnsi" w:hAnsiTheme="minorHAnsi" w:cs="Kokila"/>
          <w:color w:val="001848"/>
          <w:sz w:val="22"/>
        </w:rPr>
        <w:t>Amm.vi</w:t>
      </w:r>
      <w:proofErr w:type="spellEnd"/>
      <w:r>
        <w:rPr>
          <w:rFonts w:asciiTheme="minorHAnsi" w:hAnsiTheme="minorHAnsi" w:cs="Kokila"/>
          <w:color w:val="001848"/>
          <w:sz w:val="22"/>
        </w:rPr>
        <w:t xml:space="preserve"> Individuati sono tenuti altresì a segnalare tempestivamente , per iscritto,  ogni eventuale disfunzione degli strumenti informatici di cui si avvalgono per le proprie attività.</w:t>
      </w:r>
    </w:p>
    <w:p w:rsidR="00564493" w:rsidRDefault="00564493" w:rsidP="00564493">
      <w:pPr>
        <w:widowControl w:val="0"/>
        <w:tabs>
          <w:tab w:val="left" w:pos="360"/>
          <w:tab w:val="left" w:pos="851"/>
        </w:tabs>
        <w:spacing w:after="0"/>
        <w:ind w:right="45"/>
        <w:jc w:val="both"/>
        <w:rPr>
          <w:rFonts w:ascii="Kokila" w:hAnsi="Kokila" w:cs="Kokila"/>
          <w:color w:val="001848"/>
        </w:rPr>
      </w:pPr>
      <w:r>
        <w:rPr>
          <w:rFonts w:cs="Kokila"/>
          <w:b/>
          <w:color w:val="001848"/>
          <w:sz w:val="24"/>
          <w:szCs w:val="24"/>
        </w:rPr>
        <w:t>ALTAMURA, 10/10/2016</w:t>
      </w:r>
      <w:r>
        <w:rPr>
          <w:rFonts w:ascii="Kokila" w:hAnsi="Kokila" w:cs="Kokila"/>
          <w:color w:val="001848"/>
        </w:rPr>
        <w:tab/>
      </w:r>
      <w:r>
        <w:rPr>
          <w:rFonts w:ascii="Kokila" w:hAnsi="Kokila" w:cs="Kokila"/>
          <w:color w:val="001848"/>
        </w:rPr>
        <w:tab/>
      </w:r>
      <w:r>
        <w:rPr>
          <w:rFonts w:ascii="Kokila" w:hAnsi="Kokila" w:cs="Kokila"/>
          <w:color w:val="001848"/>
        </w:rPr>
        <w:tab/>
      </w:r>
      <w:r>
        <w:rPr>
          <w:rFonts w:ascii="Kokila" w:hAnsi="Kokila" w:cs="Kokila"/>
          <w:color w:val="001848"/>
        </w:rPr>
        <w:tab/>
      </w:r>
      <w:r>
        <w:rPr>
          <w:rFonts w:ascii="Kokila" w:hAnsi="Kokila" w:cs="Kokila"/>
          <w:color w:val="001848"/>
        </w:rPr>
        <w:tab/>
      </w:r>
    </w:p>
    <w:p w:rsidR="00564493" w:rsidRPr="00564493" w:rsidRDefault="00564493" w:rsidP="00564493">
      <w:pPr>
        <w:widowControl w:val="0"/>
        <w:tabs>
          <w:tab w:val="left" w:pos="360"/>
          <w:tab w:val="left" w:pos="851"/>
        </w:tabs>
        <w:spacing w:after="0"/>
        <w:ind w:right="45"/>
        <w:jc w:val="both"/>
        <w:rPr>
          <w:rFonts w:ascii="Kokila" w:hAnsi="Kokila" w:cs="Kokila"/>
          <w:color w:val="001848"/>
        </w:rPr>
      </w:pPr>
      <w:r>
        <w:rPr>
          <w:rFonts w:ascii="Kokila" w:hAnsi="Kokila" w:cs="Kokila"/>
          <w:color w:val="001848"/>
        </w:rPr>
        <w:tab/>
      </w:r>
      <w:r>
        <w:rPr>
          <w:rFonts w:ascii="Kokila" w:hAnsi="Kokila" w:cs="Kokila"/>
          <w:color w:val="001848"/>
        </w:rPr>
        <w:tab/>
      </w:r>
      <w:r>
        <w:rPr>
          <w:rFonts w:ascii="Kokila" w:hAnsi="Kokila" w:cs="Kokila"/>
          <w:color w:val="001848"/>
        </w:rPr>
        <w:tab/>
      </w:r>
      <w:r>
        <w:rPr>
          <w:rFonts w:ascii="Kokila" w:hAnsi="Kokila" w:cs="Kokila"/>
          <w:color w:val="001848"/>
        </w:rPr>
        <w:tab/>
      </w:r>
      <w:r>
        <w:rPr>
          <w:rFonts w:ascii="Kokila" w:hAnsi="Kokila" w:cs="Kokila"/>
          <w:color w:val="001848"/>
        </w:rPr>
        <w:tab/>
      </w:r>
      <w:r>
        <w:rPr>
          <w:rFonts w:ascii="Kokila" w:hAnsi="Kokila" w:cs="Kokila"/>
          <w:color w:val="001848"/>
        </w:rPr>
        <w:tab/>
      </w:r>
      <w:r>
        <w:rPr>
          <w:rFonts w:ascii="Kokila" w:hAnsi="Kokila" w:cs="Kokila"/>
          <w:color w:val="001848"/>
        </w:rPr>
        <w:tab/>
      </w:r>
      <w:r>
        <w:rPr>
          <w:rFonts w:ascii="Kokila" w:hAnsi="Kokila" w:cs="Kokila"/>
          <w:color w:val="001848"/>
        </w:rPr>
        <w:tab/>
      </w:r>
      <w:r>
        <w:rPr>
          <w:rFonts w:ascii="Kokila" w:hAnsi="Kokila" w:cs="Kokila"/>
          <w:color w:val="001848"/>
        </w:rPr>
        <w:tab/>
      </w:r>
      <w:r>
        <w:rPr>
          <w:rFonts w:cs="Kokila"/>
          <w:b/>
          <w:color w:val="001848"/>
        </w:rPr>
        <w:t>IL DIRIGENTE SCOLASTICO</w:t>
      </w:r>
    </w:p>
    <w:p w:rsidR="00564493" w:rsidRDefault="00564493" w:rsidP="00564493">
      <w:pPr>
        <w:pStyle w:val="Rientrocorpodeltesto2"/>
        <w:tabs>
          <w:tab w:val="left" w:pos="360"/>
        </w:tabs>
        <w:spacing w:line="240" w:lineRule="auto"/>
        <w:ind w:left="0" w:right="432"/>
        <w:rPr>
          <w:rFonts w:asciiTheme="minorHAnsi" w:hAnsiTheme="minorHAnsi" w:cs="Kokila"/>
          <w:b/>
          <w:color w:val="001848"/>
        </w:rPr>
      </w:pPr>
      <w:r>
        <w:rPr>
          <w:rFonts w:asciiTheme="minorHAnsi" w:hAnsiTheme="minorHAnsi" w:cs="Kokila"/>
          <w:b/>
          <w:color w:val="001848"/>
        </w:rPr>
        <w:tab/>
      </w:r>
      <w:r>
        <w:rPr>
          <w:rFonts w:asciiTheme="minorHAnsi" w:hAnsiTheme="minorHAnsi" w:cs="Kokila"/>
          <w:b/>
          <w:color w:val="001848"/>
        </w:rPr>
        <w:tab/>
      </w:r>
      <w:r>
        <w:rPr>
          <w:rFonts w:asciiTheme="minorHAnsi" w:hAnsiTheme="minorHAnsi" w:cs="Kokila"/>
          <w:b/>
          <w:color w:val="001848"/>
        </w:rPr>
        <w:tab/>
      </w:r>
      <w:r>
        <w:rPr>
          <w:rFonts w:asciiTheme="minorHAnsi" w:hAnsiTheme="minorHAnsi" w:cs="Kokila"/>
          <w:b/>
          <w:color w:val="001848"/>
        </w:rPr>
        <w:tab/>
      </w:r>
      <w:r>
        <w:rPr>
          <w:rFonts w:asciiTheme="minorHAnsi" w:hAnsiTheme="minorHAnsi" w:cs="Kokila"/>
          <w:b/>
          <w:color w:val="001848"/>
        </w:rPr>
        <w:tab/>
      </w:r>
      <w:r>
        <w:rPr>
          <w:rFonts w:asciiTheme="minorHAnsi" w:hAnsiTheme="minorHAnsi" w:cs="Kokila"/>
          <w:b/>
          <w:color w:val="001848"/>
        </w:rPr>
        <w:tab/>
      </w:r>
      <w:r>
        <w:rPr>
          <w:rFonts w:asciiTheme="minorHAnsi" w:hAnsiTheme="minorHAnsi" w:cs="Kokila"/>
          <w:b/>
          <w:color w:val="001848"/>
        </w:rPr>
        <w:tab/>
      </w:r>
      <w:r>
        <w:rPr>
          <w:rFonts w:asciiTheme="minorHAnsi" w:hAnsiTheme="minorHAnsi" w:cs="Kokila"/>
          <w:b/>
          <w:color w:val="001848"/>
        </w:rPr>
        <w:tab/>
      </w:r>
      <w:r>
        <w:rPr>
          <w:rFonts w:asciiTheme="minorHAnsi" w:hAnsiTheme="minorHAnsi" w:cs="Kokila"/>
          <w:b/>
          <w:color w:val="001848"/>
        </w:rPr>
        <w:tab/>
        <w:t>Prof. Biagio Clemente</w:t>
      </w:r>
    </w:p>
    <w:p w:rsidR="00564493" w:rsidRDefault="00564493" w:rsidP="00564493">
      <w:pPr>
        <w:pStyle w:val="Rientrocorpodeltesto2"/>
        <w:autoSpaceDE/>
        <w:adjustRightInd/>
        <w:spacing w:line="240" w:lineRule="auto"/>
        <w:ind w:left="567" w:right="45"/>
        <w:rPr>
          <w:rFonts w:ascii="Kokila" w:hAnsi="Kokila" w:cs="Kokila"/>
          <w:color w:val="001848"/>
        </w:rPr>
      </w:pPr>
    </w:p>
    <w:p w:rsidR="00564493" w:rsidRDefault="00564493" w:rsidP="00564493">
      <w:pPr>
        <w:pStyle w:val="Rientrocorpodeltesto2"/>
        <w:tabs>
          <w:tab w:val="left" w:pos="360"/>
        </w:tabs>
        <w:spacing w:line="240" w:lineRule="auto"/>
        <w:ind w:left="0" w:right="432"/>
        <w:rPr>
          <w:rFonts w:ascii="Kokila" w:hAnsi="Kokila" w:cs="Kokila"/>
          <w:color w:val="001848"/>
        </w:rPr>
      </w:pPr>
    </w:p>
    <w:tbl>
      <w:tblPr>
        <w:tblW w:w="0" w:type="auto"/>
        <w:tblCellSpacing w:w="15" w:type="dxa"/>
        <w:tblLook w:val="04A0"/>
      </w:tblPr>
      <w:tblGrid>
        <w:gridCol w:w="1445"/>
        <w:gridCol w:w="8283"/>
      </w:tblGrid>
      <w:tr w:rsidR="00564493" w:rsidTr="00564493">
        <w:trPr>
          <w:tblCellSpacing w:w="15" w:type="dxa"/>
        </w:trPr>
        <w:tc>
          <w:tcPr>
            <w:tcW w:w="7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493" w:rsidRDefault="00564493">
            <w:r>
              <w:rPr>
                <w:noProof/>
              </w:rPr>
              <w:drawing>
                <wp:inline distT="0" distB="0" distL="0" distR="0">
                  <wp:extent cx="760730" cy="848360"/>
                  <wp:effectExtent l="19050" t="0" r="1270" b="0"/>
                  <wp:docPr id="2" name="Immagine 1" descr="imageretrieveserv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imageretrieveserv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848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8208" w:type="dxa"/>
              <w:tblCellSpacing w:w="15" w:type="dxa"/>
              <w:tblLook w:val="04A0"/>
            </w:tblPr>
            <w:tblGrid>
              <w:gridCol w:w="8208"/>
            </w:tblGrid>
            <w:tr w:rsidR="00564493">
              <w:trPr>
                <w:trHeight w:val="1054"/>
                <w:tblCellSpacing w:w="15" w:type="dxa"/>
              </w:trPr>
              <w:tc>
                <w:tcPr>
                  <w:tcW w:w="496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64493" w:rsidRDefault="0056449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LICEO CLASSICO STATALE "CAGNAZZI"</w:t>
                  </w:r>
                </w:p>
                <w:p w:rsidR="00564493" w:rsidRDefault="005644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70022 ALTAMURA </w:t>
                  </w:r>
                  <w:proofErr w:type="spellStart"/>
                  <w:r>
                    <w:rPr>
                      <w:sz w:val="20"/>
                      <w:szCs w:val="20"/>
                    </w:rPr>
                    <w:t>P.ZZA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ZANARDELLI, 30 C.F. 82014260721 C.M. BAPC030002</w:t>
                  </w:r>
                </w:p>
              </w:tc>
            </w:tr>
          </w:tbl>
          <w:p w:rsidR="00564493" w:rsidRDefault="00564493">
            <w:pPr>
              <w:spacing w:after="0"/>
              <w:rPr>
                <w:rFonts w:cs="Times New Roman"/>
              </w:rPr>
            </w:pPr>
          </w:p>
        </w:tc>
      </w:tr>
    </w:tbl>
    <w:p w:rsidR="00564493" w:rsidRDefault="00564493" w:rsidP="00564493">
      <w:pPr>
        <w:spacing w:after="0"/>
        <w:ind w:left="142" w:right="434"/>
        <w:rPr>
          <w:rFonts w:ascii="Kokila" w:hAnsi="Kokila" w:cs="Kokila"/>
          <w:color w:val="001848"/>
        </w:rPr>
      </w:pPr>
      <w:proofErr w:type="spellStart"/>
      <w:r>
        <w:rPr>
          <w:rFonts w:ascii="Kokila" w:hAnsi="Kokila" w:cs="Kokila"/>
          <w:b/>
          <w:color w:val="001848"/>
        </w:rPr>
        <w:t>Prot</w:t>
      </w:r>
      <w:proofErr w:type="spellEnd"/>
      <w:r>
        <w:rPr>
          <w:rFonts w:ascii="Kokila" w:hAnsi="Kokila" w:cs="Kokila"/>
          <w:b/>
          <w:color w:val="001848"/>
        </w:rPr>
        <w:t>. n. 4780/c1 dell’ 11/10/2016</w:t>
      </w:r>
    </w:p>
    <w:p w:rsidR="00564493" w:rsidRDefault="00564493" w:rsidP="00564493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  <w:between w:val="single" w:sz="4" w:space="1" w:color="000000" w:themeColor="text1"/>
        </w:pBdr>
        <w:shd w:val="clear" w:color="auto" w:fill="92D050"/>
        <w:ind w:left="1276" w:right="434"/>
        <w:jc w:val="center"/>
        <w:rPr>
          <w:rFonts w:cs="Kokila"/>
          <w:b/>
          <w:color w:val="001848"/>
          <w:sz w:val="32"/>
        </w:rPr>
      </w:pPr>
      <w:r>
        <w:rPr>
          <w:rFonts w:cs="Kokila"/>
          <w:b/>
          <w:color w:val="001848"/>
          <w:sz w:val="32"/>
        </w:rPr>
        <w:t xml:space="preserve">AREA </w:t>
      </w:r>
      <w:proofErr w:type="spellStart"/>
      <w:r>
        <w:rPr>
          <w:rFonts w:cs="Kokila"/>
          <w:b/>
          <w:color w:val="001848"/>
          <w:sz w:val="32"/>
        </w:rPr>
        <w:t>AMM.VO</w:t>
      </w:r>
      <w:proofErr w:type="spellEnd"/>
      <w:r>
        <w:rPr>
          <w:rFonts w:cs="Kokila"/>
          <w:b/>
          <w:color w:val="001848"/>
          <w:sz w:val="32"/>
        </w:rPr>
        <w:t>/CONTABILE- PATRIMONIALE</w:t>
      </w:r>
    </w:p>
    <w:p w:rsidR="00564493" w:rsidRPr="00564493" w:rsidRDefault="00564493" w:rsidP="00564493">
      <w:pPr>
        <w:spacing w:after="0"/>
        <w:ind w:left="1276" w:right="434"/>
        <w:rPr>
          <w:rFonts w:cs="Kokila"/>
          <w:b/>
          <w:color w:val="001848"/>
        </w:rPr>
      </w:pPr>
      <w:r>
        <w:rPr>
          <w:rFonts w:cs="Kokila"/>
          <w:color w:val="001848"/>
        </w:rPr>
        <w:tab/>
      </w:r>
      <w:r>
        <w:rPr>
          <w:rFonts w:cs="Kokila"/>
          <w:color w:val="001848"/>
        </w:rPr>
        <w:tab/>
      </w:r>
      <w:r>
        <w:rPr>
          <w:rFonts w:cs="Kokila"/>
          <w:color w:val="001848"/>
        </w:rPr>
        <w:tab/>
      </w:r>
      <w:r>
        <w:rPr>
          <w:rFonts w:cs="Kokila"/>
          <w:color w:val="001848"/>
        </w:rPr>
        <w:tab/>
      </w:r>
      <w:r>
        <w:rPr>
          <w:rFonts w:cs="Kokila"/>
          <w:color w:val="001848"/>
        </w:rPr>
        <w:tab/>
      </w:r>
      <w:r>
        <w:rPr>
          <w:rFonts w:cs="Kokila"/>
          <w:color w:val="001848"/>
        </w:rPr>
        <w:tab/>
      </w:r>
      <w:r>
        <w:rPr>
          <w:rFonts w:cs="Kokila"/>
          <w:color w:val="001848"/>
        </w:rPr>
        <w:tab/>
        <w:t xml:space="preserve">Assistente </w:t>
      </w:r>
      <w:proofErr w:type="spellStart"/>
      <w:r>
        <w:rPr>
          <w:rFonts w:cs="Kokila"/>
          <w:color w:val="001848"/>
        </w:rPr>
        <w:t>Amm.vo</w:t>
      </w:r>
      <w:proofErr w:type="spellEnd"/>
      <w:r>
        <w:rPr>
          <w:rFonts w:cs="Kokila"/>
          <w:color w:val="001848"/>
        </w:rPr>
        <w:tab/>
      </w:r>
      <w:r>
        <w:rPr>
          <w:rFonts w:cs="Kokila"/>
          <w:color w:val="001848"/>
        </w:rPr>
        <w:tab/>
      </w:r>
      <w:r>
        <w:rPr>
          <w:rFonts w:cs="Kokila"/>
          <w:color w:val="001848"/>
        </w:rPr>
        <w:tab/>
      </w:r>
      <w:r>
        <w:rPr>
          <w:rFonts w:cs="Kokila"/>
          <w:color w:val="001848"/>
        </w:rPr>
        <w:tab/>
      </w:r>
      <w:r>
        <w:rPr>
          <w:rFonts w:cs="Kokila"/>
          <w:color w:val="001848"/>
        </w:rPr>
        <w:tab/>
      </w:r>
      <w:r>
        <w:rPr>
          <w:rFonts w:cs="Kokila"/>
          <w:color w:val="001848"/>
        </w:rPr>
        <w:tab/>
      </w:r>
      <w:r>
        <w:rPr>
          <w:rFonts w:cs="Kokila"/>
          <w:color w:val="001848"/>
        </w:rPr>
        <w:tab/>
      </w:r>
      <w:r>
        <w:rPr>
          <w:rFonts w:cs="Kokila"/>
          <w:color w:val="001848"/>
        </w:rPr>
        <w:tab/>
      </w:r>
      <w:r>
        <w:rPr>
          <w:rFonts w:cs="Kokila"/>
          <w:color w:val="001848"/>
        </w:rPr>
        <w:tab/>
      </w:r>
      <w:r>
        <w:rPr>
          <w:rFonts w:cs="Kokila"/>
          <w:color w:val="001848"/>
        </w:rPr>
        <w:tab/>
      </w:r>
      <w:r>
        <w:rPr>
          <w:rFonts w:cs="Kokila"/>
          <w:color w:val="001848"/>
        </w:rPr>
        <w:tab/>
      </w:r>
      <w:r>
        <w:rPr>
          <w:rFonts w:cs="Kokila"/>
          <w:b/>
          <w:color w:val="001848"/>
        </w:rPr>
        <w:t xml:space="preserve">Dott.ssa  M. </w:t>
      </w:r>
      <w:proofErr w:type="spellStart"/>
      <w:r>
        <w:rPr>
          <w:rFonts w:cs="Kokila"/>
          <w:b/>
          <w:color w:val="001848"/>
        </w:rPr>
        <w:t>Filomeno</w:t>
      </w:r>
      <w:proofErr w:type="spellEnd"/>
      <w:r>
        <w:rPr>
          <w:rFonts w:cs="Kokila"/>
          <w:color w:val="001848"/>
        </w:rPr>
        <w:tab/>
      </w:r>
      <w:r>
        <w:rPr>
          <w:rFonts w:cs="Kokila"/>
          <w:color w:val="001848"/>
        </w:rPr>
        <w:tab/>
      </w:r>
      <w:r>
        <w:rPr>
          <w:rFonts w:cs="Kokila"/>
          <w:color w:val="001848"/>
        </w:rPr>
        <w:tab/>
      </w:r>
      <w:r>
        <w:rPr>
          <w:rFonts w:cs="Kokila"/>
          <w:color w:val="001848"/>
        </w:rPr>
        <w:tab/>
      </w:r>
      <w:r>
        <w:rPr>
          <w:rFonts w:cs="Kokila"/>
          <w:color w:val="001848"/>
        </w:rPr>
        <w:tab/>
      </w:r>
      <w:r>
        <w:rPr>
          <w:rFonts w:cs="Kokila"/>
          <w:color w:val="001848"/>
        </w:rPr>
        <w:tab/>
      </w:r>
      <w:r>
        <w:rPr>
          <w:rFonts w:cs="Kokila"/>
          <w:color w:val="001848"/>
        </w:rPr>
        <w:tab/>
      </w:r>
      <w:r>
        <w:rPr>
          <w:rFonts w:cs="Kokila"/>
          <w:color w:val="001848"/>
        </w:rPr>
        <w:tab/>
      </w:r>
      <w:r>
        <w:rPr>
          <w:rFonts w:cs="Kokila"/>
          <w:color w:val="001848"/>
        </w:rPr>
        <w:tab/>
      </w:r>
      <w:r>
        <w:rPr>
          <w:rFonts w:cs="Kokila"/>
          <w:color w:val="001848"/>
        </w:rPr>
        <w:tab/>
        <w:t>SEDE</w:t>
      </w:r>
      <w:r>
        <w:rPr>
          <w:rFonts w:cs="Kokila"/>
          <w:color w:val="001848"/>
        </w:rPr>
        <w:tab/>
      </w:r>
    </w:p>
    <w:p w:rsidR="00564493" w:rsidRDefault="00564493" w:rsidP="00564493">
      <w:pPr>
        <w:pStyle w:val="Rientrocorpodeltesto2"/>
        <w:spacing w:line="240" w:lineRule="exact"/>
        <w:ind w:left="0" w:right="-427"/>
        <w:contextualSpacing/>
        <w:rPr>
          <w:rFonts w:asciiTheme="minorHAnsi" w:hAnsiTheme="minorHAnsi" w:cs="Kokila"/>
          <w:b/>
          <w:color w:val="001848"/>
          <w:sz w:val="28"/>
          <w:szCs w:val="28"/>
          <w:u w:val="single"/>
        </w:rPr>
      </w:pPr>
      <w:r>
        <w:rPr>
          <w:rFonts w:asciiTheme="minorHAnsi" w:hAnsiTheme="minorHAnsi" w:cs="Kokila"/>
          <w:b/>
          <w:color w:val="001848"/>
          <w:sz w:val="28"/>
          <w:szCs w:val="28"/>
        </w:rPr>
        <w:t xml:space="preserve">Assegnazione compiti </w:t>
      </w:r>
      <w:proofErr w:type="spellStart"/>
      <w:r>
        <w:rPr>
          <w:rFonts w:asciiTheme="minorHAnsi" w:hAnsiTheme="minorHAnsi" w:cs="Kokila"/>
          <w:b/>
          <w:color w:val="001848"/>
          <w:sz w:val="28"/>
          <w:szCs w:val="28"/>
        </w:rPr>
        <w:t>-a.s</w:t>
      </w:r>
      <w:r>
        <w:rPr>
          <w:rFonts w:asciiTheme="minorHAnsi" w:hAnsiTheme="minorHAnsi" w:cs="Kokila"/>
          <w:b/>
          <w:color w:val="002060"/>
          <w:sz w:val="28"/>
          <w:szCs w:val="28"/>
        </w:rPr>
        <w:t>.</w:t>
      </w:r>
      <w:proofErr w:type="spellEnd"/>
      <w:r>
        <w:rPr>
          <w:rFonts w:asciiTheme="minorHAnsi" w:hAnsiTheme="minorHAnsi" w:cs="Kokila"/>
          <w:b/>
          <w:color w:val="002060"/>
          <w:sz w:val="28"/>
          <w:szCs w:val="28"/>
        </w:rPr>
        <w:t xml:space="preserve"> 2016/17</w:t>
      </w:r>
      <w:r>
        <w:rPr>
          <w:rFonts w:asciiTheme="minorHAnsi" w:hAnsiTheme="minorHAnsi" w:cs="Kokila"/>
          <w:b/>
          <w:color w:val="FF0000"/>
          <w:sz w:val="28"/>
          <w:szCs w:val="28"/>
        </w:rPr>
        <w:t xml:space="preserve"> </w:t>
      </w:r>
      <w:r>
        <w:rPr>
          <w:rFonts w:asciiTheme="minorHAnsi" w:hAnsiTheme="minorHAnsi" w:cs="Kokila"/>
          <w:b/>
          <w:color w:val="001848"/>
          <w:sz w:val="28"/>
          <w:szCs w:val="28"/>
        </w:rPr>
        <w:t xml:space="preserve">-  </w:t>
      </w:r>
    </w:p>
    <w:tbl>
      <w:tblPr>
        <w:tblStyle w:val="Grigliatabella"/>
        <w:tblW w:w="10173" w:type="dxa"/>
        <w:tblInd w:w="0" w:type="dxa"/>
        <w:tblLook w:val="04A0"/>
      </w:tblPr>
      <w:tblGrid>
        <w:gridCol w:w="8330"/>
        <w:gridCol w:w="1843"/>
      </w:tblGrid>
      <w:tr w:rsidR="00564493" w:rsidTr="00564493">
        <w:tc>
          <w:tcPr>
            <w:tcW w:w="833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92D050"/>
            <w:hideMark/>
          </w:tcPr>
          <w:p w:rsidR="00564493" w:rsidRDefault="00564493">
            <w:pPr>
              <w:pStyle w:val="Rientrocorpodeltesto2"/>
              <w:shd w:val="clear" w:color="auto" w:fill="FBD4B4"/>
              <w:ind w:left="0"/>
              <w:jc w:val="center"/>
              <w:rPr>
                <w:rFonts w:asciiTheme="minorHAnsi" w:hAnsiTheme="minorHAnsi" w:cs="Kokila"/>
                <w:color w:val="001848"/>
                <w:sz w:val="22"/>
                <w:u w:val="single"/>
              </w:rPr>
            </w:pPr>
            <w:r>
              <w:rPr>
                <w:rFonts w:asciiTheme="minorHAnsi" w:hAnsiTheme="minorHAnsi" w:cs="Kokila"/>
                <w:b/>
                <w:color w:val="001848"/>
                <w:sz w:val="22"/>
                <w:u w:val="single"/>
              </w:rPr>
              <w:t xml:space="preserve">SUPPORTO  </w:t>
            </w:r>
            <w:proofErr w:type="spellStart"/>
            <w:r>
              <w:rPr>
                <w:rFonts w:asciiTheme="minorHAnsi" w:hAnsiTheme="minorHAnsi" w:cs="Kokila"/>
                <w:b/>
                <w:color w:val="001848"/>
                <w:sz w:val="22"/>
                <w:u w:val="single"/>
              </w:rPr>
              <w:t>AMM.VO</w:t>
            </w:r>
            <w:proofErr w:type="spellEnd"/>
            <w:r>
              <w:rPr>
                <w:rFonts w:asciiTheme="minorHAnsi" w:hAnsiTheme="minorHAnsi" w:cs="Kokila"/>
                <w:b/>
                <w:color w:val="001848"/>
                <w:sz w:val="22"/>
                <w:u w:val="single"/>
              </w:rPr>
              <w:t xml:space="preserve">  E  CONTABILE  AL  DSGA  PER</w:t>
            </w:r>
            <w:r>
              <w:rPr>
                <w:rFonts w:asciiTheme="minorHAnsi" w:hAnsiTheme="minorHAnsi" w:cs="Kokila"/>
                <w:color w:val="001848"/>
                <w:sz w:val="22"/>
                <w:u w:val="single"/>
              </w:rPr>
              <w:t>:</w:t>
            </w:r>
          </w:p>
        </w:tc>
        <w:tc>
          <w:tcPr>
            <w:tcW w:w="184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92D050"/>
            <w:hideMark/>
          </w:tcPr>
          <w:p w:rsidR="00564493" w:rsidRDefault="00564493">
            <w:pPr>
              <w:pStyle w:val="Rientrocorpodeltesto2"/>
              <w:shd w:val="clear" w:color="auto" w:fill="FBD4B4"/>
              <w:ind w:left="0"/>
              <w:jc w:val="center"/>
              <w:rPr>
                <w:rFonts w:asciiTheme="minorHAnsi" w:hAnsiTheme="minorHAnsi" w:cs="Kokila"/>
                <w:b/>
                <w:color w:val="001848"/>
                <w:sz w:val="22"/>
                <w:u w:val="single"/>
              </w:rPr>
            </w:pPr>
            <w:r>
              <w:rPr>
                <w:rFonts w:asciiTheme="minorHAnsi" w:hAnsiTheme="minorHAnsi" w:cs="Kokila"/>
                <w:b/>
                <w:color w:val="001848"/>
                <w:sz w:val="22"/>
                <w:u w:val="single"/>
              </w:rPr>
              <w:t>tempistica</w:t>
            </w:r>
          </w:p>
        </w:tc>
      </w:tr>
      <w:tr w:rsidR="00564493" w:rsidTr="00564493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493" w:rsidRDefault="00564493" w:rsidP="00A819D5">
            <w:pPr>
              <w:pStyle w:val="Rientrocorpodeltesto2"/>
              <w:keepNext/>
              <w:widowControl/>
              <w:numPr>
                <w:ilvl w:val="0"/>
                <w:numId w:val="1"/>
              </w:numPr>
              <w:autoSpaceDE/>
              <w:adjustRightInd/>
              <w:spacing w:line="240" w:lineRule="auto"/>
              <w:ind w:left="567" w:hanging="567"/>
              <w:rPr>
                <w:rFonts w:asciiTheme="minorHAnsi" w:hAnsiTheme="minorHAnsi" w:cs="Kokila"/>
                <w:color w:val="001848"/>
                <w:sz w:val="22"/>
              </w:rPr>
            </w:pPr>
            <w:r>
              <w:rPr>
                <w:rFonts w:asciiTheme="minorHAnsi" w:hAnsiTheme="minorHAnsi" w:cs="Kokila"/>
                <w:color w:val="001848"/>
                <w:sz w:val="22"/>
              </w:rPr>
              <w:t>Programma Annuale, inserimento a sistema - Variazioni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493" w:rsidRDefault="00564493">
            <w:pPr>
              <w:pStyle w:val="Rientrocorpodeltesto2"/>
              <w:keepNext/>
              <w:widowControl/>
              <w:autoSpaceDE/>
              <w:adjustRightInd/>
              <w:spacing w:line="240" w:lineRule="auto"/>
              <w:ind w:left="0"/>
              <w:jc w:val="center"/>
              <w:rPr>
                <w:rFonts w:asciiTheme="minorHAnsi" w:hAnsiTheme="minorHAnsi" w:cs="Kokila"/>
                <w:color w:val="001848"/>
                <w:sz w:val="18"/>
                <w:szCs w:val="18"/>
              </w:rPr>
            </w:pPr>
            <w:r>
              <w:rPr>
                <w:rFonts w:asciiTheme="minorHAnsi" w:hAnsiTheme="minorHAnsi" w:cs="Kokila"/>
                <w:color w:val="001848"/>
                <w:sz w:val="18"/>
                <w:szCs w:val="18"/>
              </w:rPr>
              <w:t>A scadenza</w:t>
            </w:r>
          </w:p>
        </w:tc>
      </w:tr>
      <w:tr w:rsidR="00564493" w:rsidTr="00564493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493" w:rsidRDefault="00564493" w:rsidP="00A819D5">
            <w:pPr>
              <w:pStyle w:val="Rientrocorpodeltesto2"/>
              <w:keepNext/>
              <w:widowControl/>
              <w:numPr>
                <w:ilvl w:val="0"/>
                <w:numId w:val="1"/>
              </w:numPr>
              <w:autoSpaceDE/>
              <w:adjustRightInd/>
              <w:spacing w:line="240" w:lineRule="auto"/>
              <w:ind w:left="567" w:hanging="567"/>
              <w:rPr>
                <w:rFonts w:asciiTheme="minorHAnsi" w:hAnsiTheme="minorHAnsi" w:cs="Kokila"/>
                <w:color w:val="001848"/>
                <w:sz w:val="22"/>
              </w:rPr>
            </w:pPr>
            <w:r>
              <w:rPr>
                <w:rFonts w:asciiTheme="minorHAnsi" w:hAnsiTheme="minorHAnsi" w:cs="Kokila"/>
                <w:color w:val="001848"/>
                <w:sz w:val="22"/>
              </w:rPr>
              <w:t xml:space="preserve">Monitoraggio flussi finanziari, invio mensile telematico dati – Invio dati monitoraggio </w:t>
            </w:r>
            <w:proofErr w:type="spellStart"/>
            <w:r>
              <w:rPr>
                <w:rFonts w:asciiTheme="minorHAnsi" w:hAnsiTheme="minorHAnsi" w:cs="Kokila"/>
                <w:color w:val="001848"/>
                <w:sz w:val="22"/>
                <w:shd w:val="clear" w:color="auto" w:fill="FFFFFF"/>
              </w:rPr>
              <w:t>funz.to</w:t>
            </w:r>
            <w:proofErr w:type="spellEnd"/>
            <w:r>
              <w:rPr>
                <w:rFonts w:asciiTheme="minorHAnsi" w:hAnsiTheme="minorHAnsi" w:cs="Kokila"/>
                <w:color w:val="001848"/>
                <w:sz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="Kokila"/>
                <w:color w:val="001848"/>
                <w:sz w:val="22"/>
                <w:shd w:val="clear" w:color="auto" w:fill="FFFFFF"/>
              </w:rPr>
              <w:t>amm.vo</w:t>
            </w:r>
            <w:proofErr w:type="spellEnd"/>
            <w:r>
              <w:rPr>
                <w:rFonts w:asciiTheme="minorHAnsi" w:hAnsiTheme="minorHAnsi" w:cs="Kokila"/>
                <w:color w:val="001848"/>
                <w:sz w:val="22"/>
                <w:shd w:val="clear" w:color="auto" w:fill="FFFFFF"/>
              </w:rPr>
              <w:t xml:space="preserve"> -</w:t>
            </w:r>
            <w:r>
              <w:rPr>
                <w:rFonts w:asciiTheme="minorHAnsi" w:hAnsiTheme="minorHAnsi" w:cs="Kokila"/>
                <w:color w:val="001848"/>
                <w:sz w:val="22"/>
              </w:rPr>
              <w:t xml:space="preserve"> Fabbisogni;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493" w:rsidRDefault="00564493">
            <w:pPr>
              <w:pStyle w:val="Rientrocorpodeltesto2"/>
              <w:keepNext/>
              <w:widowControl/>
              <w:autoSpaceDE/>
              <w:adjustRightInd/>
              <w:spacing w:line="240" w:lineRule="auto"/>
              <w:ind w:left="0"/>
              <w:jc w:val="center"/>
              <w:rPr>
                <w:rFonts w:asciiTheme="minorHAnsi" w:hAnsiTheme="minorHAnsi" w:cs="Kokila"/>
                <w:color w:val="001848"/>
                <w:sz w:val="18"/>
                <w:szCs w:val="18"/>
              </w:rPr>
            </w:pPr>
            <w:r>
              <w:rPr>
                <w:rFonts w:asciiTheme="minorHAnsi" w:hAnsiTheme="minorHAnsi" w:cs="Kokila"/>
                <w:color w:val="001848"/>
                <w:sz w:val="18"/>
                <w:szCs w:val="18"/>
              </w:rPr>
              <w:t>periodico</w:t>
            </w:r>
          </w:p>
        </w:tc>
      </w:tr>
      <w:tr w:rsidR="00564493" w:rsidTr="00564493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493" w:rsidRDefault="00564493" w:rsidP="00A819D5">
            <w:pPr>
              <w:pStyle w:val="Rientrocorpodeltesto2"/>
              <w:keepNext/>
              <w:widowControl/>
              <w:numPr>
                <w:ilvl w:val="0"/>
                <w:numId w:val="1"/>
              </w:numPr>
              <w:autoSpaceDE/>
              <w:adjustRightInd/>
              <w:spacing w:line="240" w:lineRule="auto"/>
              <w:ind w:left="567" w:hanging="567"/>
              <w:rPr>
                <w:rFonts w:asciiTheme="minorHAnsi" w:hAnsiTheme="minorHAnsi" w:cs="Kokila"/>
                <w:color w:val="001848"/>
                <w:sz w:val="22"/>
              </w:rPr>
            </w:pPr>
            <w:r>
              <w:rPr>
                <w:rFonts w:asciiTheme="minorHAnsi" w:hAnsiTheme="minorHAnsi" w:cs="Kokila"/>
                <w:color w:val="001848"/>
                <w:sz w:val="22"/>
              </w:rPr>
              <w:t>Emissione di Impegni e mandati, accertamenti e reversali;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493" w:rsidRDefault="00564493">
            <w:pPr>
              <w:pStyle w:val="Rientrocorpodeltesto2"/>
              <w:keepNext/>
              <w:widowControl/>
              <w:autoSpaceDE/>
              <w:adjustRightInd/>
              <w:spacing w:line="240" w:lineRule="auto"/>
              <w:ind w:left="0"/>
              <w:jc w:val="center"/>
              <w:rPr>
                <w:rFonts w:asciiTheme="minorHAnsi" w:hAnsiTheme="minorHAnsi" w:cs="Kokila"/>
                <w:color w:val="001848"/>
                <w:sz w:val="18"/>
                <w:szCs w:val="18"/>
              </w:rPr>
            </w:pPr>
            <w:r>
              <w:rPr>
                <w:rFonts w:asciiTheme="minorHAnsi" w:hAnsiTheme="minorHAnsi" w:cs="Kokila"/>
                <w:color w:val="001848"/>
                <w:sz w:val="18"/>
                <w:szCs w:val="18"/>
              </w:rPr>
              <w:t>settimanale</w:t>
            </w:r>
          </w:p>
        </w:tc>
      </w:tr>
      <w:tr w:rsidR="00564493" w:rsidTr="00564493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493" w:rsidRDefault="00564493" w:rsidP="00A819D5">
            <w:pPr>
              <w:pStyle w:val="Rientrocorpodeltesto2"/>
              <w:keepNext/>
              <w:widowControl/>
              <w:numPr>
                <w:ilvl w:val="0"/>
                <w:numId w:val="1"/>
              </w:numPr>
              <w:autoSpaceDE/>
              <w:adjustRightInd/>
              <w:spacing w:line="240" w:lineRule="auto"/>
              <w:ind w:left="567" w:right="45" w:hanging="567"/>
              <w:rPr>
                <w:rFonts w:asciiTheme="minorHAnsi" w:hAnsiTheme="minorHAnsi" w:cs="Kokila"/>
                <w:color w:val="001848"/>
                <w:sz w:val="22"/>
              </w:rPr>
            </w:pPr>
            <w:r>
              <w:rPr>
                <w:rFonts w:asciiTheme="minorHAnsi" w:hAnsiTheme="minorHAnsi" w:cs="Kokila"/>
                <w:color w:val="001848"/>
                <w:sz w:val="22"/>
              </w:rPr>
              <w:t>Conto Consuntivo: inserimento a sistema;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493" w:rsidRDefault="00564493">
            <w:pPr>
              <w:pStyle w:val="Rientrocorpodeltesto2"/>
              <w:keepNext/>
              <w:widowControl/>
              <w:autoSpaceDE/>
              <w:adjustRightInd/>
              <w:spacing w:line="240" w:lineRule="auto"/>
              <w:ind w:left="0"/>
              <w:jc w:val="center"/>
              <w:rPr>
                <w:rFonts w:asciiTheme="minorHAnsi" w:hAnsiTheme="minorHAnsi" w:cs="Kokila"/>
                <w:color w:val="001848"/>
                <w:sz w:val="18"/>
                <w:szCs w:val="18"/>
              </w:rPr>
            </w:pPr>
          </w:p>
        </w:tc>
      </w:tr>
      <w:tr w:rsidR="00564493" w:rsidTr="00564493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493" w:rsidRDefault="00564493" w:rsidP="00A819D5">
            <w:pPr>
              <w:pStyle w:val="Rientrocorpodeltesto2"/>
              <w:keepNext/>
              <w:widowControl/>
              <w:numPr>
                <w:ilvl w:val="0"/>
                <w:numId w:val="1"/>
              </w:numPr>
              <w:autoSpaceDE/>
              <w:adjustRightInd/>
              <w:spacing w:line="240" w:lineRule="auto"/>
              <w:ind w:left="567" w:right="45" w:hanging="567"/>
              <w:rPr>
                <w:rFonts w:asciiTheme="minorHAnsi" w:hAnsiTheme="minorHAnsi" w:cs="Kokila"/>
                <w:color w:val="001848"/>
                <w:sz w:val="22"/>
              </w:rPr>
            </w:pPr>
            <w:r>
              <w:rPr>
                <w:rFonts w:asciiTheme="minorHAnsi" w:hAnsiTheme="minorHAnsi" w:cs="Kokila"/>
                <w:color w:val="001848"/>
                <w:sz w:val="22"/>
              </w:rPr>
              <w:t>Inventari: aggiornamento a sistema;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493" w:rsidRDefault="00564493">
            <w:pPr>
              <w:pStyle w:val="Rientrocorpodeltesto2"/>
              <w:keepNext/>
              <w:widowControl/>
              <w:autoSpaceDE/>
              <w:adjustRightInd/>
              <w:spacing w:line="240" w:lineRule="auto"/>
              <w:ind w:left="0"/>
              <w:jc w:val="center"/>
              <w:rPr>
                <w:rFonts w:asciiTheme="minorHAnsi" w:hAnsiTheme="minorHAnsi" w:cs="Kokila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Kokila"/>
                <w:color w:val="auto"/>
                <w:sz w:val="18"/>
                <w:szCs w:val="18"/>
              </w:rPr>
              <w:t>periodo</w:t>
            </w:r>
          </w:p>
        </w:tc>
      </w:tr>
      <w:tr w:rsidR="00564493" w:rsidTr="00564493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493" w:rsidRDefault="00564493" w:rsidP="00A819D5">
            <w:pPr>
              <w:pStyle w:val="Rientrocorpodeltesto2"/>
              <w:keepNext/>
              <w:widowControl/>
              <w:numPr>
                <w:ilvl w:val="0"/>
                <w:numId w:val="1"/>
              </w:numPr>
              <w:autoSpaceDE/>
              <w:adjustRightInd/>
              <w:spacing w:line="240" w:lineRule="auto"/>
              <w:ind w:left="567" w:hanging="567"/>
              <w:rPr>
                <w:rFonts w:asciiTheme="minorHAnsi" w:hAnsiTheme="minorHAnsi" w:cs="Kokila"/>
                <w:color w:val="001848"/>
                <w:sz w:val="22"/>
              </w:rPr>
            </w:pPr>
            <w:r>
              <w:rPr>
                <w:rFonts w:asciiTheme="minorHAnsi" w:hAnsiTheme="minorHAnsi" w:cs="Kokila"/>
                <w:color w:val="001848"/>
                <w:sz w:val="22"/>
              </w:rPr>
              <w:t xml:space="preserve">Tenuta degli atti relativi a riscossioni e pagamento.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493" w:rsidRDefault="00564493">
            <w:pPr>
              <w:pStyle w:val="Rientrocorpodeltesto2"/>
              <w:keepNext/>
              <w:widowControl/>
              <w:autoSpaceDE/>
              <w:adjustRightInd/>
              <w:spacing w:line="240" w:lineRule="auto"/>
              <w:ind w:left="0"/>
              <w:jc w:val="center"/>
              <w:rPr>
                <w:rFonts w:asciiTheme="minorHAnsi" w:hAnsiTheme="minorHAnsi" w:cs="Kokila"/>
                <w:color w:val="001848"/>
                <w:sz w:val="18"/>
                <w:szCs w:val="18"/>
              </w:rPr>
            </w:pPr>
            <w:r>
              <w:rPr>
                <w:rFonts w:asciiTheme="minorHAnsi" w:hAnsiTheme="minorHAnsi" w:cs="Kokila"/>
                <w:color w:val="001848"/>
                <w:sz w:val="18"/>
                <w:szCs w:val="18"/>
              </w:rPr>
              <w:t>Periodico</w:t>
            </w:r>
          </w:p>
        </w:tc>
      </w:tr>
      <w:tr w:rsidR="00564493" w:rsidTr="00564493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493" w:rsidRDefault="00564493" w:rsidP="00A819D5">
            <w:pPr>
              <w:pStyle w:val="Rientrocorpodeltesto2"/>
              <w:keepNext/>
              <w:widowControl/>
              <w:numPr>
                <w:ilvl w:val="0"/>
                <w:numId w:val="1"/>
              </w:numPr>
              <w:autoSpaceDE/>
              <w:adjustRightInd/>
              <w:spacing w:line="240" w:lineRule="auto"/>
              <w:ind w:left="567" w:right="45" w:hanging="567"/>
              <w:rPr>
                <w:rFonts w:asciiTheme="minorHAnsi" w:hAnsiTheme="minorHAnsi" w:cs="Kokila"/>
                <w:color w:val="001848"/>
                <w:sz w:val="22"/>
              </w:rPr>
            </w:pPr>
            <w:r>
              <w:rPr>
                <w:rFonts w:asciiTheme="minorHAnsi" w:hAnsiTheme="minorHAnsi" w:cs="Kokila"/>
                <w:color w:val="001848"/>
                <w:sz w:val="22"/>
              </w:rPr>
              <w:t>Conto Corrente Postale: tenuta registro – aggiornamento mensile;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493" w:rsidRDefault="00564493">
            <w:pPr>
              <w:pStyle w:val="Rientrocorpodeltesto2"/>
              <w:keepNext/>
              <w:widowControl/>
              <w:autoSpaceDE/>
              <w:adjustRightInd/>
              <w:spacing w:line="240" w:lineRule="auto"/>
              <w:ind w:left="0"/>
              <w:jc w:val="center"/>
              <w:rPr>
                <w:rFonts w:asciiTheme="minorHAnsi" w:hAnsiTheme="minorHAnsi" w:cs="Kokila"/>
                <w:color w:val="001848"/>
                <w:sz w:val="18"/>
                <w:szCs w:val="18"/>
              </w:rPr>
            </w:pPr>
          </w:p>
        </w:tc>
      </w:tr>
      <w:tr w:rsidR="00564493" w:rsidTr="00564493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493" w:rsidRDefault="00564493" w:rsidP="00A819D5">
            <w:pPr>
              <w:pStyle w:val="Rientrocorpodeltesto2"/>
              <w:keepNext/>
              <w:widowControl/>
              <w:numPr>
                <w:ilvl w:val="0"/>
                <w:numId w:val="1"/>
              </w:numPr>
              <w:autoSpaceDE/>
              <w:adjustRightInd/>
              <w:spacing w:line="240" w:lineRule="auto"/>
              <w:ind w:left="567" w:hanging="567"/>
              <w:rPr>
                <w:rFonts w:asciiTheme="minorHAnsi" w:hAnsiTheme="minorHAnsi" w:cs="Kokila"/>
                <w:color w:val="001848"/>
                <w:sz w:val="22"/>
              </w:rPr>
            </w:pPr>
            <w:r>
              <w:rPr>
                <w:rFonts w:asciiTheme="minorHAnsi" w:hAnsiTheme="minorHAnsi" w:cs="Kokila"/>
                <w:color w:val="001848"/>
                <w:sz w:val="22"/>
              </w:rPr>
              <w:t xml:space="preserve">Backup server e aggiornamenti vari del software gestionale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493" w:rsidRDefault="00564493">
            <w:pPr>
              <w:pStyle w:val="Rientrocorpodeltesto2"/>
              <w:keepNext/>
              <w:widowControl/>
              <w:autoSpaceDE/>
              <w:adjustRightInd/>
              <w:spacing w:line="240" w:lineRule="auto"/>
              <w:ind w:left="0"/>
              <w:jc w:val="center"/>
              <w:rPr>
                <w:rFonts w:asciiTheme="minorHAnsi" w:hAnsiTheme="minorHAnsi" w:cs="Kokila"/>
                <w:color w:val="001848"/>
                <w:sz w:val="18"/>
                <w:szCs w:val="18"/>
              </w:rPr>
            </w:pPr>
            <w:r>
              <w:rPr>
                <w:rFonts w:asciiTheme="minorHAnsi" w:hAnsiTheme="minorHAnsi" w:cs="Kokila"/>
                <w:color w:val="001848"/>
                <w:sz w:val="18"/>
                <w:szCs w:val="18"/>
              </w:rPr>
              <w:t>periodico</w:t>
            </w:r>
          </w:p>
        </w:tc>
      </w:tr>
      <w:tr w:rsidR="00564493" w:rsidTr="00564493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493" w:rsidRDefault="00564493" w:rsidP="00A819D5">
            <w:pPr>
              <w:pStyle w:val="Rientrocorpodeltesto2"/>
              <w:keepNext/>
              <w:widowControl/>
              <w:numPr>
                <w:ilvl w:val="0"/>
                <w:numId w:val="1"/>
              </w:numPr>
              <w:autoSpaceDE/>
              <w:adjustRightInd/>
              <w:spacing w:line="240" w:lineRule="auto"/>
              <w:ind w:left="567" w:right="45" w:hanging="567"/>
              <w:rPr>
                <w:rFonts w:asciiTheme="minorHAnsi" w:hAnsiTheme="minorHAnsi" w:cs="Kokila"/>
                <w:color w:val="001848"/>
                <w:sz w:val="22"/>
              </w:rPr>
            </w:pPr>
            <w:r>
              <w:rPr>
                <w:rFonts w:asciiTheme="minorHAnsi" w:hAnsiTheme="minorHAnsi" w:cs="Kokila"/>
                <w:color w:val="001848"/>
                <w:sz w:val="22"/>
              </w:rPr>
              <w:t>Verifica mensile tenuta contro Spese Postali per posta ordinaria e raccomandate;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493" w:rsidRDefault="00564493">
            <w:pPr>
              <w:pStyle w:val="Rientrocorpodeltesto2"/>
              <w:keepNext/>
              <w:widowControl/>
              <w:autoSpaceDE/>
              <w:adjustRightInd/>
              <w:spacing w:line="240" w:lineRule="auto"/>
              <w:ind w:left="0"/>
              <w:jc w:val="center"/>
              <w:rPr>
                <w:rFonts w:asciiTheme="minorHAnsi" w:hAnsiTheme="minorHAnsi" w:cs="Kokila"/>
                <w:color w:val="001848"/>
                <w:sz w:val="18"/>
                <w:szCs w:val="18"/>
              </w:rPr>
            </w:pPr>
          </w:p>
        </w:tc>
      </w:tr>
      <w:tr w:rsidR="00564493" w:rsidTr="00564493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CC"/>
            <w:hideMark/>
          </w:tcPr>
          <w:p w:rsidR="00564493" w:rsidRDefault="00564493">
            <w:pPr>
              <w:pStyle w:val="Rientrocorpodeltesto2"/>
              <w:shd w:val="clear" w:color="auto" w:fill="99FF66"/>
              <w:tabs>
                <w:tab w:val="left" w:pos="851"/>
              </w:tabs>
              <w:ind w:left="0"/>
              <w:jc w:val="center"/>
              <w:rPr>
                <w:rFonts w:asciiTheme="minorHAnsi" w:hAnsiTheme="minorHAnsi" w:cs="Kokila"/>
                <w:color w:val="001848"/>
                <w:sz w:val="22"/>
                <w:u w:val="single"/>
              </w:rPr>
            </w:pPr>
            <w:r>
              <w:rPr>
                <w:rFonts w:asciiTheme="minorHAnsi" w:hAnsiTheme="minorHAnsi" w:cs="Kokila"/>
                <w:b/>
                <w:color w:val="001848"/>
                <w:sz w:val="22"/>
                <w:u w:val="single"/>
              </w:rPr>
              <w:t>RETRIBUZIONI - CEDOLINO  UNICO  E  COMPENSI  C/SCUOLA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CC"/>
          </w:tcPr>
          <w:p w:rsidR="00564493" w:rsidRDefault="00564493">
            <w:pPr>
              <w:pStyle w:val="Rientrocorpodeltesto2"/>
              <w:shd w:val="clear" w:color="auto" w:fill="99FF66"/>
              <w:tabs>
                <w:tab w:val="left" w:pos="851"/>
              </w:tabs>
              <w:ind w:left="0"/>
              <w:jc w:val="center"/>
              <w:rPr>
                <w:rFonts w:asciiTheme="minorHAnsi" w:hAnsiTheme="minorHAnsi" w:cs="Kokila"/>
                <w:b/>
                <w:color w:val="001848"/>
                <w:sz w:val="18"/>
                <w:szCs w:val="18"/>
                <w:u w:val="single"/>
              </w:rPr>
            </w:pPr>
          </w:p>
        </w:tc>
      </w:tr>
      <w:tr w:rsidR="00564493" w:rsidTr="00564493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493" w:rsidRDefault="00564493" w:rsidP="00A819D5">
            <w:pPr>
              <w:pStyle w:val="Rientrocorpodeltesto2"/>
              <w:numPr>
                <w:ilvl w:val="0"/>
                <w:numId w:val="1"/>
              </w:numPr>
              <w:autoSpaceDE/>
              <w:adjustRightInd/>
              <w:spacing w:line="240" w:lineRule="auto"/>
              <w:ind w:left="567" w:hanging="567"/>
              <w:rPr>
                <w:rFonts w:asciiTheme="minorHAnsi" w:hAnsiTheme="minorHAnsi" w:cs="Kokila"/>
                <w:color w:val="001848"/>
                <w:sz w:val="22"/>
              </w:rPr>
            </w:pPr>
            <w:r>
              <w:rPr>
                <w:rFonts w:asciiTheme="minorHAnsi" w:hAnsiTheme="minorHAnsi" w:cs="Kokila"/>
                <w:color w:val="001848"/>
                <w:sz w:val="22"/>
              </w:rPr>
              <w:t xml:space="preserve">Predisposizione  delle tabelle di liquidazione per emolumenti fissi e compensi vari ed accessori personale docente e ATA (Supplenti brevi - Fondo di Istituto, Attività Aggiuntive progetti extra FIS; Funzioni Strumentali; corsi di recupero, Ore eccedenti sost. docenti assenti ed attività sportiva, Compensi ai Revisori, Ind. Amministrazione, Indennità </w:t>
            </w:r>
            <w:proofErr w:type="spellStart"/>
            <w:r>
              <w:rPr>
                <w:rFonts w:asciiTheme="minorHAnsi" w:hAnsiTheme="minorHAnsi" w:cs="Kokila"/>
                <w:color w:val="001848"/>
                <w:sz w:val="22"/>
              </w:rPr>
              <w:t>funz</w:t>
            </w:r>
            <w:proofErr w:type="spellEnd"/>
            <w:r>
              <w:rPr>
                <w:rFonts w:asciiTheme="minorHAnsi" w:hAnsiTheme="minorHAnsi" w:cs="Kokila"/>
                <w:color w:val="001848"/>
                <w:sz w:val="22"/>
              </w:rPr>
              <w:t>. Superiori e reggenza) e progetti/attività  corsi di formazione afferenti al CRSP; Compensi Esami di Stato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493" w:rsidRDefault="00564493">
            <w:pPr>
              <w:pStyle w:val="Rientrocorpodeltesto2"/>
              <w:autoSpaceDE/>
              <w:adjustRightInd/>
              <w:spacing w:line="240" w:lineRule="auto"/>
              <w:ind w:left="0"/>
              <w:jc w:val="center"/>
              <w:rPr>
                <w:rFonts w:asciiTheme="minorHAnsi" w:hAnsiTheme="minorHAnsi" w:cs="Kokila"/>
                <w:color w:val="001848"/>
                <w:sz w:val="18"/>
                <w:szCs w:val="18"/>
              </w:rPr>
            </w:pPr>
            <w:r>
              <w:rPr>
                <w:rFonts w:asciiTheme="minorHAnsi" w:hAnsiTheme="minorHAnsi" w:cs="Kokila"/>
                <w:color w:val="001848"/>
                <w:sz w:val="18"/>
                <w:szCs w:val="18"/>
              </w:rPr>
              <w:t>Periodico/mensile</w:t>
            </w:r>
          </w:p>
          <w:p w:rsidR="00564493" w:rsidRDefault="00564493">
            <w:pPr>
              <w:pStyle w:val="Rientrocorpodeltesto2"/>
              <w:autoSpaceDE/>
              <w:adjustRightInd/>
              <w:spacing w:line="240" w:lineRule="auto"/>
              <w:ind w:left="0"/>
              <w:jc w:val="center"/>
              <w:rPr>
                <w:rFonts w:asciiTheme="minorHAnsi" w:hAnsiTheme="minorHAnsi" w:cs="Kokila"/>
                <w:color w:val="001848"/>
                <w:sz w:val="18"/>
                <w:szCs w:val="18"/>
              </w:rPr>
            </w:pPr>
            <w:r>
              <w:rPr>
                <w:rFonts w:asciiTheme="minorHAnsi" w:hAnsiTheme="minorHAnsi" w:cs="Kokila"/>
                <w:color w:val="001848"/>
                <w:sz w:val="18"/>
                <w:szCs w:val="18"/>
              </w:rPr>
              <w:t>In collaborazione con</w:t>
            </w:r>
          </w:p>
          <w:p w:rsidR="00564493" w:rsidRDefault="00564493">
            <w:pPr>
              <w:pStyle w:val="Rientrocorpodeltesto2"/>
              <w:autoSpaceDE/>
              <w:adjustRightInd/>
              <w:spacing w:line="240" w:lineRule="auto"/>
              <w:ind w:left="0"/>
              <w:jc w:val="center"/>
              <w:rPr>
                <w:rFonts w:asciiTheme="minorHAnsi" w:hAnsiTheme="minorHAnsi" w:cs="Kokila"/>
                <w:color w:val="001848"/>
                <w:sz w:val="18"/>
                <w:szCs w:val="18"/>
              </w:rPr>
            </w:pPr>
            <w:r>
              <w:rPr>
                <w:rFonts w:asciiTheme="minorHAnsi" w:hAnsiTheme="minorHAnsi" w:cs="Kokila"/>
                <w:color w:val="001848"/>
                <w:sz w:val="18"/>
                <w:szCs w:val="18"/>
              </w:rPr>
              <w:t xml:space="preserve"> il Sig. </w:t>
            </w:r>
            <w:proofErr w:type="spellStart"/>
            <w:r>
              <w:rPr>
                <w:rFonts w:asciiTheme="minorHAnsi" w:hAnsiTheme="minorHAnsi" w:cs="Kokila"/>
                <w:color w:val="001848"/>
                <w:sz w:val="18"/>
                <w:szCs w:val="18"/>
              </w:rPr>
              <w:t>Cicirelli</w:t>
            </w:r>
            <w:proofErr w:type="spellEnd"/>
          </w:p>
        </w:tc>
      </w:tr>
      <w:tr w:rsidR="00564493" w:rsidTr="00564493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493" w:rsidRDefault="00564493" w:rsidP="00A819D5">
            <w:pPr>
              <w:pStyle w:val="Rientrocorpodeltesto2"/>
              <w:numPr>
                <w:ilvl w:val="0"/>
                <w:numId w:val="1"/>
              </w:numPr>
              <w:autoSpaceDE/>
              <w:adjustRightInd/>
              <w:spacing w:line="240" w:lineRule="auto"/>
              <w:ind w:left="567" w:hanging="567"/>
              <w:rPr>
                <w:rFonts w:asciiTheme="minorHAnsi" w:hAnsiTheme="minorHAnsi" w:cs="Kokila"/>
                <w:color w:val="001848"/>
                <w:sz w:val="22"/>
              </w:rPr>
            </w:pPr>
            <w:r>
              <w:rPr>
                <w:rFonts w:asciiTheme="minorHAnsi" w:hAnsiTheme="minorHAnsi" w:cs="Kokila"/>
                <w:color w:val="001848"/>
                <w:sz w:val="22"/>
              </w:rPr>
              <w:t>Liquidazione compensi esperti esterni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493" w:rsidRDefault="00564493">
            <w:pPr>
              <w:pStyle w:val="Rientrocorpodeltesto2"/>
              <w:autoSpaceDE/>
              <w:adjustRightInd/>
              <w:spacing w:line="240" w:lineRule="auto"/>
              <w:ind w:left="0"/>
              <w:jc w:val="center"/>
              <w:rPr>
                <w:rFonts w:asciiTheme="minorHAnsi" w:hAnsiTheme="minorHAnsi" w:cs="Kokila"/>
                <w:color w:val="001848"/>
                <w:sz w:val="18"/>
                <w:szCs w:val="18"/>
              </w:rPr>
            </w:pPr>
            <w:r>
              <w:rPr>
                <w:rFonts w:asciiTheme="minorHAnsi" w:hAnsiTheme="minorHAnsi" w:cs="Kokila"/>
                <w:color w:val="001848"/>
                <w:sz w:val="18"/>
                <w:szCs w:val="18"/>
              </w:rPr>
              <w:t>Periodico</w:t>
            </w:r>
          </w:p>
          <w:p w:rsidR="00564493" w:rsidRDefault="00564493">
            <w:pPr>
              <w:pStyle w:val="Rientrocorpodeltesto2"/>
              <w:autoSpaceDE/>
              <w:adjustRightInd/>
              <w:spacing w:line="240" w:lineRule="auto"/>
              <w:ind w:left="0"/>
              <w:jc w:val="center"/>
              <w:rPr>
                <w:rFonts w:asciiTheme="minorHAnsi" w:hAnsiTheme="minorHAnsi" w:cs="Kokila"/>
                <w:color w:val="001848"/>
                <w:sz w:val="18"/>
                <w:szCs w:val="18"/>
              </w:rPr>
            </w:pPr>
          </w:p>
        </w:tc>
      </w:tr>
      <w:tr w:rsidR="00564493" w:rsidTr="00564493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493" w:rsidRDefault="00564493" w:rsidP="00A819D5">
            <w:pPr>
              <w:pStyle w:val="Rientrocorpodeltesto2"/>
              <w:numPr>
                <w:ilvl w:val="0"/>
                <w:numId w:val="1"/>
              </w:numPr>
              <w:autoSpaceDE/>
              <w:adjustRightInd/>
              <w:spacing w:line="240" w:lineRule="auto"/>
              <w:ind w:left="567" w:hanging="567"/>
              <w:rPr>
                <w:rFonts w:asciiTheme="minorHAnsi" w:hAnsiTheme="minorHAnsi" w:cs="Kokila"/>
                <w:color w:val="001848"/>
                <w:sz w:val="22"/>
              </w:rPr>
            </w:pPr>
            <w:r>
              <w:rPr>
                <w:rFonts w:asciiTheme="minorHAnsi" w:hAnsiTheme="minorHAnsi" w:cs="Kokila"/>
                <w:color w:val="001848"/>
                <w:sz w:val="22"/>
              </w:rPr>
              <w:t>Anagrafe delle prestazioni: inserimento atti a sistema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493" w:rsidRDefault="00564493">
            <w:pPr>
              <w:pStyle w:val="Rientrocorpodeltesto2"/>
              <w:autoSpaceDE/>
              <w:adjustRightInd/>
              <w:spacing w:line="240" w:lineRule="auto"/>
              <w:ind w:left="0"/>
              <w:jc w:val="center"/>
              <w:rPr>
                <w:rFonts w:asciiTheme="minorHAnsi" w:hAnsiTheme="minorHAnsi" w:cs="Kokila"/>
                <w:color w:val="001848"/>
                <w:sz w:val="18"/>
                <w:szCs w:val="18"/>
              </w:rPr>
            </w:pPr>
            <w:r>
              <w:rPr>
                <w:rFonts w:asciiTheme="minorHAnsi" w:hAnsiTheme="minorHAnsi" w:cs="Kokila"/>
                <w:color w:val="001848"/>
                <w:sz w:val="18"/>
                <w:szCs w:val="18"/>
              </w:rPr>
              <w:t>A scadenza</w:t>
            </w:r>
          </w:p>
        </w:tc>
      </w:tr>
      <w:tr w:rsidR="00564493" w:rsidTr="00564493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493" w:rsidRDefault="00564493" w:rsidP="00A819D5">
            <w:pPr>
              <w:pStyle w:val="Rientrocorpodeltesto2"/>
              <w:numPr>
                <w:ilvl w:val="0"/>
                <w:numId w:val="1"/>
              </w:numPr>
              <w:autoSpaceDE/>
              <w:adjustRightInd/>
              <w:spacing w:line="240" w:lineRule="auto"/>
              <w:ind w:left="567" w:hanging="567"/>
              <w:rPr>
                <w:rFonts w:asciiTheme="minorHAnsi" w:hAnsiTheme="minorHAnsi" w:cs="Kokila"/>
                <w:color w:val="001848"/>
                <w:sz w:val="22"/>
              </w:rPr>
            </w:pPr>
            <w:r>
              <w:rPr>
                <w:rFonts w:asciiTheme="minorHAnsi" w:hAnsiTheme="minorHAnsi" w:cs="Kokila"/>
                <w:color w:val="001848"/>
                <w:sz w:val="22"/>
              </w:rPr>
              <w:t>Supporto POF – per progetti FIS (raccolta schede descrittive delle attività svolte dai docenti)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493" w:rsidRDefault="00564493">
            <w:pPr>
              <w:pStyle w:val="Rientrocorpodeltesto2"/>
              <w:autoSpaceDE/>
              <w:adjustRightInd/>
              <w:spacing w:line="240" w:lineRule="auto"/>
              <w:ind w:left="0"/>
              <w:jc w:val="center"/>
              <w:rPr>
                <w:rFonts w:asciiTheme="minorHAnsi" w:hAnsiTheme="minorHAnsi" w:cs="Kokila"/>
                <w:color w:val="001848"/>
                <w:sz w:val="18"/>
                <w:szCs w:val="18"/>
              </w:rPr>
            </w:pPr>
            <w:r>
              <w:rPr>
                <w:rFonts w:asciiTheme="minorHAnsi" w:hAnsiTheme="minorHAnsi" w:cs="Kokila"/>
                <w:color w:val="001848"/>
                <w:sz w:val="18"/>
                <w:szCs w:val="18"/>
              </w:rPr>
              <w:t>Periodico</w:t>
            </w:r>
          </w:p>
          <w:p w:rsidR="00564493" w:rsidRDefault="00564493">
            <w:pPr>
              <w:pStyle w:val="Rientrocorpodeltesto2"/>
              <w:autoSpaceDE/>
              <w:adjustRightInd/>
              <w:spacing w:line="240" w:lineRule="auto"/>
              <w:ind w:left="0"/>
              <w:jc w:val="center"/>
              <w:rPr>
                <w:rFonts w:asciiTheme="minorHAnsi" w:hAnsiTheme="minorHAnsi" w:cs="Kokila"/>
                <w:color w:val="001848"/>
                <w:sz w:val="18"/>
                <w:szCs w:val="18"/>
              </w:rPr>
            </w:pPr>
          </w:p>
        </w:tc>
      </w:tr>
      <w:tr w:rsidR="00564493" w:rsidTr="00564493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493" w:rsidRDefault="00564493" w:rsidP="00A819D5">
            <w:pPr>
              <w:pStyle w:val="Rientrocorpodeltesto2"/>
              <w:numPr>
                <w:ilvl w:val="0"/>
                <w:numId w:val="1"/>
              </w:numPr>
              <w:autoSpaceDE/>
              <w:adjustRightInd/>
              <w:spacing w:line="240" w:lineRule="auto"/>
              <w:ind w:left="567" w:hanging="567"/>
              <w:rPr>
                <w:rFonts w:asciiTheme="minorHAnsi" w:hAnsiTheme="minorHAnsi" w:cs="Kokila"/>
                <w:color w:val="001848"/>
                <w:sz w:val="22"/>
              </w:rPr>
            </w:pPr>
            <w:r>
              <w:rPr>
                <w:rFonts w:asciiTheme="minorHAnsi" w:hAnsiTheme="minorHAnsi" w:cs="Kokila"/>
                <w:color w:val="001848"/>
                <w:sz w:val="22"/>
              </w:rPr>
              <w:t>Predisposizione della modulistica, inerente la propria area, da inserire sul sito web del “</w:t>
            </w:r>
            <w:proofErr w:type="spellStart"/>
            <w:r>
              <w:rPr>
                <w:rFonts w:asciiTheme="minorHAnsi" w:hAnsiTheme="minorHAnsi" w:cs="Kokila"/>
                <w:color w:val="001848"/>
                <w:sz w:val="22"/>
              </w:rPr>
              <w:t>Cagnazzi</w:t>
            </w:r>
            <w:proofErr w:type="spellEnd"/>
            <w:r>
              <w:rPr>
                <w:rFonts w:asciiTheme="minorHAnsi" w:hAnsiTheme="minorHAnsi" w:cs="Kokila"/>
                <w:color w:val="001848"/>
                <w:sz w:val="22"/>
              </w:rPr>
              <w:t>”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493" w:rsidRDefault="00564493">
            <w:pPr>
              <w:pStyle w:val="Rientrocorpodeltesto2"/>
              <w:autoSpaceDE/>
              <w:adjustRightInd/>
              <w:spacing w:line="240" w:lineRule="auto"/>
              <w:ind w:left="0"/>
              <w:jc w:val="center"/>
              <w:rPr>
                <w:rFonts w:asciiTheme="minorHAnsi" w:hAnsiTheme="minorHAnsi" w:cs="Kokila"/>
                <w:color w:val="001848"/>
                <w:sz w:val="18"/>
                <w:szCs w:val="18"/>
              </w:rPr>
            </w:pPr>
            <w:r>
              <w:rPr>
                <w:rFonts w:asciiTheme="minorHAnsi" w:hAnsiTheme="minorHAnsi" w:cs="Kokila"/>
                <w:color w:val="001848"/>
                <w:sz w:val="18"/>
                <w:szCs w:val="18"/>
              </w:rPr>
              <w:t>Una volta l’anno</w:t>
            </w:r>
          </w:p>
        </w:tc>
      </w:tr>
      <w:tr w:rsidR="00564493" w:rsidTr="00564493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493" w:rsidRDefault="00564493" w:rsidP="00A819D5">
            <w:pPr>
              <w:pStyle w:val="Rientrocorpodeltesto2"/>
              <w:numPr>
                <w:ilvl w:val="0"/>
                <w:numId w:val="1"/>
              </w:numPr>
              <w:autoSpaceDE/>
              <w:adjustRightInd/>
              <w:spacing w:line="240" w:lineRule="auto"/>
              <w:ind w:left="567" w:hanging="567"/>
              <w:rPr>
                <w:rFonts w:asciiTheme="minorHAnsi" w:hAnsiTheme="minorHAnsi" w:cs="Kokila"/>
                <w:color w:val="001848"/>
              </w:rPr>
            </w:pPr>
            <w:r>
              <w:rPr>
                <w:rFonts w:asciiTheme="minorHAnsi" w:hAnsiTheme="minorHAnsi" w:cs="Kokila"/>
                <w:color w:val="001848"/>
              </w:rPr>
              <w:t>Uso procedure SIDI, ARGO - GECODOC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493" w:rsidRDefault="00564493">
            <w:pPr>
              <w:pStyle w:val="Rientrocorpodeltesto2"/>
              <w:autoSpaceDE/>
              <w:adjustRightInd/>
              <w:spacing w:line="240" w:lineRule="auto"/>
              <w:ind w:left="0"/>
              <w:jc w:val="center"/>
              <w:rPr>
                <w:rFonts w:asciiTheme="minorHAnsi" w:hAnsiTheme="minorHAnsi" w:cs="Kokila"/>
                <w:color w:val="001848"/>
              </w:rPr>
            </w:pPr>
          </w:p>
        </w:tc>
      </w:tr>
      <w:tr w:rsidR="00564493" w:rsidTr="00564493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493" w:rsidRDefault="00564493" w:rsidP="00A819D5">
            <w:pPr>
              <w:pStyle w:val="Rientrocorpodeltesto2"/>
              <w:numPr>
                <w:ilvl w:val="0"/>
                <w:numId w:val="1"/>
              </w:numPr>
              <w:autoSpaceDE/>
              <w:adjustRightInd/>
              <w:spacing w:line="240" w:lineRule="auto"/>
              <w:ind w:left="567" w:hanging="567"/>
              <w:rPr>
                <w:rFonts w:asciiTheme="minorHAnsi" w:hAnsiTheme="minorHAnsi" w:cs="Kokila"/>
                <w:color w:val="001848"/>
                <w:sz w:val="22"/>
              </w:rPr>
            </w:pPr>
            <w:r>
              <w:rPr>
                <w:rFonts w:asciiTheme="minorHAnsi" w:hAnsiTheme="minorHAnsi" w:cs="Kokila"/>
                <w:color w:val="001848"/>
                <w:sz w:val="22"/>
              </w:rPr>
              <w:t>Supporto organizzativo alla Presidenza;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493" w:rsidRDefault="00564493">
            <w:pPr>
              <w:pStyle w:val="Rientrocorpodeltesto2"/>
              <w:autoSpaceDE/>
              <w:adjustRightInd/>
              <w:spacing w:line="240" w:lineRule="auto"/>
              <w:ind w:left="0"/>
              <w:jc w:val="center"/>
              <w:rPr>
                <w:rFonts w:asciiTheme="minorHAnsi" w:hAnsiTheme="minorHAnsi" w:cs="Kokila"/>
                <w:color w:val="001848"/>
                <w:sz w:val="18"/>
                <w:szCs w:val="18"/>
              </w:rPr>
            </w:pPr>
            <w:r>
              <w:rPr>
                <w:rFonts w:asciiTheme="minorHAnsi" w:hAnsiTheme="minorHAnsi" w:cs="Kokila"/>
                <w:color w:val="001848"/>
                <w:sz w:val="18"/>
                <w:szCs w:val="18"/>
              </w:rPr>
              <w:t>all’occorrenza</w:t>
            </w:r>
          </w:p>
        </w:tc>
      </w:tr>
      <w:tr w:rsidR="00564493" w:rsidTr="00564493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493" w:rsidRDefault="00564493" w:rsidP="00A819D5">
            <w:pPr>
              <w:pStyle w:val="Rientrocorpodeltesto2"/>
              <w:numPr>
                <w:ilvl w:val="0"/>
                <w:numId w:val="1"/>
              </w:numPr>
              <w:autoSpaceDE/>
              <w:adjustRightInd/>
              <w:spacing w:line="240" w:lineRule="auto"/>
              <w:ind w:left="567" w:hanging="567"/>
              <w:rPr>
                <w:rFonts w:asciiTheme="minorHAnsi" w:hAnsiTheme="minorHAnsi" w:cs="Kokila"/>
                <w:b/>
                <w:color w:val="001848"/>
                <w:szCs w:val="24"/>
              </w:rPr>
            </w:pPr>
            <w:r>
              <w:rPr>
                <w:rFonts w:asciiTheme="minorHAnsi" w:hAnsiTheme="minorHAnsi" w:cs="Kokila"/>
                <w:b/>
                <w:color w:val="001848"/>
                <w:szCs w:val="24"/>
              </w:rPr>
              <w:t xml:space="preserve">Conclusione procedure </w:t>
            </w:r>
            <w:proofErr w:type="spellStart"/>
            <w:r>
              <w:rPr>
                <w:rFonts w:asciiTheme="minorHAnsi" w:hAnsiTheme="minorHAnsi" w:cs="Kokila"/>
                <w:b/>
                <w:color w:val="001848"/>
                <w:szCs w:val="24"/>
              </w:rPr>
              <w:t>amm.vo-contabili</w:t>
            </w:r>
            <w:proofErr w:type="spellEnd"/>
            <w:r>
              <w:rPr>
                <w:rFonts w:asciiTheme="minorHAnsi" w:hAnsiTheme="minorHAnsi" w:cs="Kokila"/>
                <w:b/>
                <w:color w:val="001848"/>
                <w:szCs w:val="24"/>
              </w:rPr>
              <w:t xml:space="preserve"> per compiti e progetti avviati e seguiti nell’</w:t>
            </w:r>
            <w:proofErr w:type="spellStart"/>
            <w:r>
              <w:rPr>
                <w:rFonts w:asciiTheme="minorHAnsi" w:hAnsiTheme="minorHAnsi" w:cs="Kokila"/>
                <w:b/>
                <w:color w:val="001848"/>
                <w:szCs w:val="24"/>
              </w:rPr>
              <w:t>a.s.</w:t>
            </w:r>
            <w:proofErr w:type="spellEnd"/>
            <w:r>
              <w:rPr>
                <w:rFonts w:asciiTheme="minorHAnsi" w:hAnsiTheme="minorHAnsi" w:cs="Kokila"/>
                <w:b/>
                <w:color w:val="001848"/>
                <w:szCs w:val="24"/>
              </w:rPr>
              <w:t xml:space="preserve"> precedente;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493" w:rsidRDefault="00564493">
            <w:pPr>
              <w:pStyle w:val="Rientrocorpodeltesto2"/>
              <w:autoSpaceDE/>
              <w:adjustRightInd/>
              <w:spacing w:line="240" w:lineRule="auto"/>
              <w:ind w:left="0"/>
              <w:jc w:val="center"/>
              <w:rPr>
                <w:rFonts w:asciiTheme="minorHAnsi" w:hAnsiTheme="minorHAnsi" w:cs="Kokila"/>
                <w:b/>
                <w:color w:val="001848"/>
                <w:szCs w:val="24"/>
              </w:rPr>
            </w:pPr>
          </w:p>
        </w:tc>
      </w:tr>
    </w:tbl>
    <w:p w:rsidR="00564493" w:rsidRDefault="00564493" w:rsidP="00564493">
      <w:pPr>
        <w:pStyle w:val="Rientrocorpodeltesto2"/>
        <w:autoSpaceDE/>
        <w:adjustRightInd/>
        <w:spacing w:line="240" w:lineRule="auto"/>
        <w:ind w:left="567" w:right="45"/>
        <w:rPr>
          <w:rFonts w:ascii="Kokila" w:hAnsi="Kokila" w:cs="Kokila"/>
          <w:color w:val="001848"/>
        </w:rPr>
      </w:pPr>
    </w:p>
    <w:p w:rsidR="00564493" w:rsidRDefault="00564493" w:rsidP="00564493">
      <w:pPr>
        <w:pStyle w:val="Rientrocorpodeltesto2"/>
        <w:autoSpaceDE/>
        <w:adjustRightInd/>
        <w:spacing w:line="240" w:lineRule="auto"/>
        <w:ind w:left="0" w:right="45"/>
        <w:rPr>
          <w:rFonts w:asciiTheme="minorHAnsi" w:hAnsiTheme="minorHAnsi" w:cs="Kokila"/>
          <w:color w:val="001848"/>
          <w:sz w:val="22"/>
          <w:u w:val="single"/>
        </w:rPr>
      </w:pPr>
      <w:r>
        <w:rPr>
          <w:rFonts w:asciiTheme="minorHAnsi" w:hAnsiTheme="minorHAnsi" w:cs="Kokila"/>
          <w:color w:val="001848"/>
          <w:sz w:val="22"/>
          <w:highlight w:val="yellow"/>
          <w:u w:val="single"/>
        </w:rPr>
        <w:t xml:space="preserve">In caso di assenza  l’ </w:t>
      </w:r>
      <w:proofErr w:type="spellStart"/>
      <w:r>
        <w:rPr>
          <w:rFonts w:asciiTheme="minorHAnsi" w:hAnsiTheme="minorHAnsi" w:cs="Kokila"/>
          <w:color w:val="001848"/>
          <w:sz w:val="22"/>
          <w:highlight w:val="yellow"/>
          <w:u w:val="single"/>
        </w:rPr>
        <w:t>ass.te</w:t>
      </w:r>
      <w:proofErr w:type="spellEnd"/>
      <w:r>
        <w:rPr>
          <w:rFonts w:asciiTheme="minorHAnsi" w:hAnsiTheme="minorHAnsi" w:cs="Kokila"/>
          <w:color w:val="001848"/>
          <w:sz w:val="22"/>
          <w:highlight w:val="yellow"/>
          <w:u w:val="single"/>
        </w:rPr>
        <w:t xml:space="preserve"> </w:t>
      </w:r>
      <w:proofErr w:type="spellStart"/>
      <w:r>
        <w:rPr>
          <w:rFonts w:asciiTheme="minorHAnsi" w:hAnsiTheme="minorHAnsi" w:cs="Kokila"/>
          <w:color w:val="001848"/>
          <w:sz w:val="22"/>
          <w:highlight w:val="yellow"/>
          <w:u w:val="single"/>
        </w:rPr>
        <w:t>amm.vo</w:t>
      </w:r>
      <w:proofErr w:type="spellEnd"/>
      <w:r>
        <w:rPr>
          <w:rFonts w:asciiTheme="minorHAnsi" w:hAnsiTheme="minorHAnsi" w:cs="Kokila"/>
          <w:color w:val="001848"/>
          <w:sz w:val="22"/>
          <w:highlight w:val="yellow"/>
          <w:u w:val="single"/>
        </w:rPr>
        <w:t xml:space="preserve"> </w:t>
      </w:r>
      <w:proofErr w:type="spellStart"/>
      <w:r>
        <w:rPr>
          <w:rFonts w:asciiTheme="minorHAnsi" w:hAnsiTheme="minorHAnsi" w:cs="Kokila"/>
          <w:color w:val="001848"/>
          <w:sz w:val="22"/>
          <w:highlight w:val="yellow"/>
          <w:u w:val="single"/>
        </w:rPr>
        <w:t>sara’</w:t>
      </w:r>
      <w:proofErr w:type="spellEnd"/>
      <w:r>
        <w:rPr>
          <w:rFonts w:asciiTheme="minorHAnsi" w:hAnsiTheme="minorHAnsi" w:cs="Kokila"/>
          <w:color w:val="001848"/>
          <w:sz w:val="22"/>
          <w:highlight w:val="yellow"/>
          <w:u w:val="single"/>
        </w:rPr>
        <w:t xml:space="preserve"> sostituito dalla Sig.</w:t>
      </w:r>
      <w:proofErr w:type="spellStart"/>
      <w:r>
        <w:rPr>
          <w:rFonts w:asciiTheme="minorHAnsi" w:hAnsiTheme="minorHAnsi" w:cs="Kokila"/>
          <w:color w:val="001848"/>
          <w:sz w:val="22"/>
          <w:highlight w:val="yellow"/>
          <w:u w:val="single"/>
        </w:rPr>
        <w:t>Cicirelli</w:t>
      </w:r>
      <w:proofErr w:type="spellEnd"/>
    </w:p>
    <w:p w:rsidR="00564493" w:rsidRDefault="00564493" w:rsidP="00564493">
      <w:pPr>
        <w:pStyle w:val="Rientrocorpodeltesto2"/>
        <w:autoSpaceDE/>
        <w:adjustRightInd/>
        <w:spacing w:line="240" w:lineRule="auto"/>
        <w:ind w:left="0" w:right="45"/>
        <w:rPr>
          <w:rFonts w:asciiTheme="minorHAnsi" w:hAnsiTheme="minorHAnsi" w:cs="Kokila"/>
          <w:b/>
          <w:color w:val="001848"/>
          <w:sz w:val="22"/>
        </w:rPr>
      </w:pPr>
      <w:r>
        <w:rPr>
          <w:rFonts w:asciiTheme="minorHAnsi" w:hAnsiTheme="minorHAnsi" w:cs="Kokila"/>
          <w:b/>
          <w:color w:val="001848"/>
          <w:sz w:val="22"/>
        </w:rPr>
        <w:t>Eventuale richiesta di supporto, per particolari circostanze, dovrà essere presentata al DSGA che provvederà ad investire la 2^ unità dell’area dei compiti temporaneamente aggiuntivi.</w:t>
      </w:r>
    </w:p>
    <w:p w:rsidR="00564493" w:rsidRDefault="00564493" w:rsidP="00564493">
      <w:pPr>
        <w:pStyle w:val="Rientrocorpodeltesto2"/>
        <w:spacing w:line="240" w:lineRule="auto"/>
        <w:ind w:left="0" w:right="45"/>
        <w:rPr>
          <w:rFonts w:asciiTheme="minorHAnsi" w:hAnsiTheme="minorHAnsi" w:cs="Kokila"/>
          <w:color w:val="001848"/>
          <w:sz w:val="22"/>
        </w:rPr>
      </w:pPr>
      <w:r>
        <w:rPr>
          <w:rFonts w:asciiTheme="minorHAnsi" w:hAnsiTheme="minorHAnsi" w:cs="Kokila"/>
          <w:color w:val="001848"/>
          <w:sz w:val="22"/>
          <w:u w:val="single"/>
        </w:rPr>
        <w:t xml:space="preserve">In caso di necessità di </w:t>
      </w:r>
      <w:r>
        <w:rPr>
          <w:rFonts w:asciiTheme="minorHAnsi" w:hAnsiTheme="minorHAnsi" w:cs="Kokila"/>
          <w:b/>
          <w:color w:val="001848"/>
          <w:sz w:val="22"/>
          <w:u w:val="single"/>
        </w:rPr>
        <w:t>ulteriore supporto</w:t>
      </w:r>
      <w:r>
        <w:rPr>
          <w:rFonts w:asciiTheme="minorHAnsi" w:hAnsiTheme="minorHAnsi" w:cs="Kokila"/>
          <w:color w:val="001848"/>
          <w:sz w:val="22"/>
          <w:u w:val="single"/>
        </w:rPr>
        <w:t xml:space="preserve"> sarà individuato di volta in volta l’</w:t>
      </w:r>
      <w:proofErr w:type="spellStart"/>
      <w:r>
        <w:rPr>
          <w:rFonts w:asciiTheme="minorHAnsi" w:hAnsiTheme="minorHAnsi" w:cs="Kokila"/>
          <w:color w:val="001848"/>
          <w:sz w:val="22"/>
          <w:u w:val="single"/>
        </w:rPr>
        <w:t>ass.te</w:t>
      </w:r>
      <w:proofErr w:type="spellEnd"/>
      <w:r>
        <w:rPr>
          <w:rFonts w:asciiTheme="minorHAnsi" w:hAnsiTheme="minorHAnsi" w:cs="Kokila"/>
          <w:color w:val="001848"/>
          <w:sz w:val="22"/>
          <w:u w:val="single"/>
        </w:rPr>
        <w:t xml:space="preserve"> </w:t>
      </w:r>
      <w:proofErr w:type="spellStart"/>
      <w:r>
        <w:rPr>
          <w:rFonts w:asciiTheme="minorHAnsi" w:hAnsiTheme="minorHAnsi" w:cs="Kokila"/>
          <w:color w:val="001848"/>
          <w:sz w:val="22"/>
          <w:u w:val="single"/>
        </w:rPr>
        <w:t>amm.vo</w:t>
      </w:r>
      <w:proofErr w:type="spellEnd"/>
      <w:r>
        <w:rPr>
          <w:rFonts w:asciiTheme="minorHAnsi" w:hAnsiTheme="minorHAnsi" w:cs="Kokila"/>
          <w:color w:val="001848"/>
          <w:sz w:val="22"/>
          <w:u w:val="single"/>
        </w:rPr>
        <w:t xml:space="preserve"> che dovrà occuparsene previa ricognizione del carico di lavoro e delle scadenze ad esso collegate indipendentemente dalla presente assegnazione di compiti. </w:t>
      </w:r>
      <w:r>
        <w:rPr>
          <w:rFonts w:asciiTheme="minorHAnsi" w:hAnsiTheme="minorHAnsi" w:cs="Kokila"/>
          <w:color w:val="001848"/>
          <w:sz w:val="22"/>
        </w:rPr>
        <w:t xml:space="preserve"> Ultimata l’istruttoria nei tempi previsti dai singoli procedimenti, avrà cura di predisporre gli atti finali per la firma dello scrivente</w:t>
      </w:r>
    </w:p>
    <w:p w:rsidR="00564493" w:rsidRDefault="00564493" w:rsidP="00564493">
      <w:pPr>
        <w:pStyle w:val="Rientrocorpodeltesto2"/>
        <w:spacing w:line="240" w:lineRule="auto"/>
        <w:ind w:left="0" w:right="45"/>
        <w:rPr>
          <w:rFonts w:asciiTheme="minorHAnsi" w:hAnsiTheme="minorHAnsi" w:cs="Kokila"/>
          <w:color w:val="001848"/>
          <w:sz w:val="22"/>
        </w:rPr>
      </w:pPr>
    </w:p>
    <w:p w:rsidR="00564493" w:rsidRDefault="00564493" w:rsidP="00564493">
      <w:pPr>
        <w:pStyle w:val="Nessunaspaziatura"/>
      </w:pPr>
    </w:p>
    <w:p w:rsidR="00564493" w:rsidRDefault="00564493" w:rsidP="00564493">
      <w:pPr>
        <w:pStyle w:val="Nessunaspaziatura"/>
      </w:pPr>
    </w:p>
    <w:p w:rsidR="00564493" w:rsidRDefault="00564493" w:rsidP="00564493">
      <w:pPr>
        <w:pStyle w:val="Nessunaspaziatura"/>
      </w:pPr>
    </w:p>
    <w:p w:rsidR="00564493" w:rsidRDefault="00564493" w:rsidP="00564493">
      <w:pPr>
        <w:pStyle w:val="Nessunaspaziatura"/>
      </w:pPr>
    </w:p>
    <w:p w:rsidR="00564493" w:rsidRDefault="00564493" w:rsidP="00564493">
      <w:pPr>
        <w:pStyle w:val="Nessunaspaziatura"/>
      </w:pPr>
      <w:r>
        <w:t xml:space="preserve">Gli Assistenti </w:t>
      </w:r>
      <w:proofErr w:type="spellStart"/>
      <w:r>
        <w:t>Amm.vi</w:t>
      </w:r>
      <w:proofErr w:type="spellEnd"/>
      <w:r>
        <w:t xml:space="preserve"> Individuati sono responsabili dell’istruttoria dei procedimenti indicati oltre che di quelli svolti in assenza dei colleghi. Le responsabilità si configurano nella mancata osservanza dei termini di scadenza degli adempimenti e compiti affidati con conseguente corresponsione di </w:t>
      </w:r>
      <w:proofErr w:type="spellStart"/>
      <w:r>
        <w:t>ev.le</w:t>
      </w:r>
      <w:proofErr w:type="spellEnd"/>
      <w:r>
        <w:t xml:space="preserve"> mora che ne dovesse derivare.</w:t>
      </w:r>
    </w:p>
    <w:p w:rsidR="00564493" w:rsidRDefault="00564493" w:rsidP="00564493">
      <w:pPr>
        <w:pStyle w:val="Rientrocorpodeltesto2"/>
        <w:spacing w:line="240" w:lineRule="auto"/>
        <w:ind w:left="0" w:right="45"/>
        <w:rPr>
          <w:rFonts w:asciiTheme="minorHAnsi" w:hAnsiTheme="minorHAnsi" w:cs="Kokila"/>
          <w:color w:val="001848"/>
          <w:sz w:val="22"/>
        </w:rPr>
      </w:pPr>
      <w:r>
        <w:rPr>
          <w:rFonts w:asciiTheme="minorHAnsi" w:hAnsiTheme="minorHAnsi" w:cs="Kokila"/>
          <w:color w:val="001848"/>
          <w:sz w:val="22"/>
        </w:rPr>
        <w:t xml:space="preserve">Si raccomanda rispetto ed accortezza massima nel trattamento dei dati in particolar modo di quelli sensibili e giudiziari. Nei momenti di quiete dei compiti e mansioni della propria sezione, in caso di bisogno si adopererà per fornire supporto in altri settori con momentanea intensificazione del lavoro </w:t>
      </w:r>
    </w:p>
    <w:p w:rsidR="00564493" w:rsidRDefault="00564493" w:rsidP="00564493">
      <w:pPr>
        <w:pStyle w:val="Rientrocorpodeltesto2"/>
        <w:spacing w:line="240" w:lineRule="auto"/>
        <w:ind w:left="0" w:right="45"/>
        <w:rPr>
          <w:rFonts w:asciiTheme="minorHAnsi" w:hAnsiTheme="minorHAnsi" w:cs="Kokila"/>
          <w:b/>
          <w:color w:val="001848"/>
          <w:sz w:val="22"/>
          <w:u w:val="single"/>
        </w:rPr>
      </w:pPr>
      <w:r>
        <w:rPr>
          <w:rFonts w:asciiTheme="minorHAnsi" w:hAnsiTheme="minorHAnsi" w:cs="Kokila"/>
          <w:b/>
          <w:color w:val="001848"/>
          <w:sz w:val="22"/>
          <w:u w:val="single"/>
        </w:rPr>
        <w:t>Tutti i documenti elaborati devono essere controllati nella forma , nei contenuti  e debitamente siglati con le iniziali sue proprie  in basso a sinistra o con timbro che evidenzi l’esecutore del procedimento.</w:t>
      </w:r>
    </w:p>
    <w:p w:rsidR="00564493" w:rsidRDefault="00564493" w:rsidP="00564493">
      <w:pPr>
        <w:pStyle w:val="Rientrocorpodeltesto2"/>
        <w:spacing w:line="240" w:lineRule="auto"/>
        <w:ind w:left="0" w:right="45"/>
        <w:rPr>
          <w:rFonts w:asciiTheme="minorHAnsi" w:hAnsiTheme="minorHAnsi" w:cs="Kokila"/>
          <w:color w:val="001848"/>
          <w:sz w:val="22"/>
        </w:rPr>
      </w:pPr>
      <w:r>
        <w:rPr>
          <w:rFonts w:asciiTheme="minorHAnsi" w:hAnsiTheme="minorHAnsi" w:cs="Kokila"/>
          <w:color w:val="001848"/>
          <w:sz w:val="22"/>
        </w:rPr>
        <w:t xml:space="preserve">Gli Assistenti </w:t>
      </w:r>
      <w:proofErr w:type="spellStart"/>
      <w:r>
        <w:rPr>
          <w:rFonts w:asciiTheme="minorHAnsi" w:hAnsiTheme="minorHAnsi" w:cs="Kokila"/>
          <w:color w:val="001848"/>
          <w:sz w:val="22"/>
        </w:rPr>
        <w:t>Amm.vi</w:t>
      </w:r>
      <w:proofErr w:type="spellEnd"/>
      <w:r>
        <w:rPr>
          <w:rFonts w:asciiTheme="minorHAnsi" w:hAnsiTheme="minorHAnsi" w:cs="Kokila"/>
          <w:color w:val="001848"/>
          <w:sz w:val="22"/>
        </w:rPr>
        <w:t xml:space="preserve"> Individuati sono tenuti altresì a segnalare tempestivamente , per iscritto,  ogni eventuale disfunzione degli strumenti informatici di cui si avvalgono per le proprie attività.</w:t>
      </w:r>
    </w:p>
    <w:p w:rsidR="00564493" w:rsidRDefault="00564493" w:rsidP="00564493">
      <w:pPr>
        <w:pStyle w:val="Rientrocorpodeltesto2"/>
        <w:spacing w:line="240" w:lineRule="auto"/>
        <w:ind w:left="0" w:right="45"/>
        <w:rPr>
          <w:rFonts w:asciiTheme="minorHAnsi" w:hAnsiTheme="minorHAnsi" w:cs="Kokila"/>
          <w:color w:val="001848"/>
          <w:sz w:val="22"/>
        </w:rPr>
      </w:pPr>
    </w:p>
    <w:p w:rsidR="00564493" w:rsidRDefault="00564493" w:rsidP="00564493">
      <w:pPr>
        <w:widowControl w:val="0"/>
        <w:tabs>
          <w:tab w:val="left" w:pos="360"/>
          <w:tab w:val="left" w:pos="851"/>
        </w:tabs>
        <w:ind w:right="45"/>
        <w:jc w:val="both"/>
        <w:rPr>
          <w:rFonts w:cs="Kokila"/>
          <w:b/>
          <w:color w:val="001848"/>
          <w:sz w:val="24"/>
          <w:szCs w:val="24"/>
        </w:rPr>
      </w:pPr>
      <w:r>
        <w:rPr>
          <w:rFonts w:cs="Kokila"/>
          <w:b/>
          <w:color w:val="001848"/>
          <w:sz w:val="24"/>
          <w:szCs w:val="24"/>
        </w:rPr>
        <w:t>ALTAMURA, 10/10/2016</w:t>
      </w:r>
    </w:p>
    <w:p w:rsidR="00564493" w:rsidRDefault="00564493" w:rsidP="00564493">
      <w:pPr>
        <w:pStyle w:val="Rientrocorpodeltesto2"/>
        <w:tabs>
          <w:tab w:val="left" w:pos="360"/>
        </w:tabs>
        <w:spacing w:line="240" w:lineRule="auto"/>
        <w:ind w:left="0" w:right="432"/>
        <w:rPr>
          <w:rFonts w:asciiTheme="minorHAnsi" w:hAnsiTheme="minorHAnsi" w:cs="Kokila"/>
          <w:b/>
          <w:color w:val="00184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Theme="minorHAnsi" w:hAnsiTheme="minorHAnsi" w:cs="Kokila"/>
          <w:b/>
          <w:color w:val="001848"/>
        </w:rPr>
        <w:t>IL DIRIGENTE SCOLASTICO</w:t>
      </w:r>
    </w:p>
    <w:p w:rsidR="00564493" w:rsidRDefault="00564493" w:rsidP="00564493">
      <w:pPr>
        <w:pStyle w:val="Rientrocorpodeltesto2"/>
        <w:tabs>
          <w:tab w:val="left" w:pos="360"/>
        </w:tabs>
        <w:spacing w:line="240" w:lineRule="auto"/>
        <w:ind w:left="0" w:right="432"/>
        <w:rPr>
          <w:rFonts w:asciiTheme="minorHAnsi" w:hAnsiTheme="minorHAnsi" w:cs="Kokila"/>
          <w:b/>
          <w:color w:val="001848"/>
        </w:rPr>
      </w:pPr>
      <w:r>
        <w:rPr>
          <w:rFonts w:asciiTheme="minorHAnsi" w:hAnsiTheme="minorHAnsi" w:cs="Kokila"/>
          <w:b/>
          <w:color w:val="001848"/>
        </w:rPr>
        <w:tab/>
      </w:r>
      <w:r>
        <w:rPr>
          <w:rFonts w:asciiTheme="minorHAnsi" w:hAnsiTheme="minorHAnsi" w:cs="Kokila"/>
          <w:b/>
          <w:color w:val="001848"/>
        </w:rPr>
        <w:tab/>
      </w:r>
      <w:r>
        <w:rPr>
          <w:rFonts w:asciiTheme="minorHAnsi" w:hAnsiTheme="minorHAnsi" w:cs="Kokila"/>
          <w:b/>
          <w:color w:val="001848"/>
        </w:rPr>
        <w:tab/>
      </w:r>
      <w:r>
        <w:rPr>
          <w:rFonts w:asciiTheme="minorHAnsi" w:hAnsiTheme="minorHAnsi" w:cs="Kokila"/>
          <w:b/>
          <w:color w:val="001848"/>
        </w:rPr>
        <w:tab/>
      </w:r>
      <w:r>
        <w:rPr>
          <w:rFonts w:asciiTheme="minorHAnsi" w:hAnsiTheme="minorHAnsi" w:cs="Kokila"/>
          <w:b/>
          <w:color w:val="001848"/>
        </w:rPr>
        <w:tab/>
      </w:r>
      <w:r>
        <w:rPr>
          <w:rFonts w:asciiTheme="minorHAnsi" w:hAnsiTheme="minorHAnsi" w:cs="Kokila"/>
          <w:b/>
          <w:color w:val="001848"/>
        </w:rPr>
        <w:tab/>
      </w:r>
      <w:r>
        <w:rPr>
          <w:rFonts w:asciiTheme="minorHAnsi" w:hAnsiTheme="minorHAnsi" w:cs="Kokila"/>
          <w:b/>
          <w:color w:val="001848"/>
        </w:rPr>
        <w:tab/>
      </w:r>
      <w:r>
        <w:rPr>
          <w:rFonts w:asciiTheme="minorHAnsi" w:hAnsiTheme="minorHAnsi" w:cs="Kokila"/>
          <w:b/>
          <w:color w:val="001848"/>
        </w:rPr>
        <w:tab/>
      </w:r>
      <w:r>
        <w:rPr>
          <w:rFonts w:asciiTheme="minorHAnsi" w:hAnsiTheme="minorHAnsi" w:cs="Kokila"/>
          <w:b/>
          <w:color w:val="001848"/>
        </w:rPr>
        <w:tab/>
        <w:t>Prof. Biagio Clemente</w:t>
      </w:r>
    </w:p>
    <w:p w:rsidR="00564493" w:rsidRDefault="00564493" w:rsidP="00564493">
      <w:pPr>
        <w:rPr>
          <w:rFonts w:ascii="Times New Roman" w:hAnsi="Times New Roman" w:cs="Times New Roman"/>
        </w:rPr>
      </w:pPr>
    </w:p>
    <w:p w:rsidR="005110F5" w:rsidRDefault="005110F5"/>
    <w:sectPr w:rsidR="005110F5" w:rsidSect="0056449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.1pt;height:12.65pt" o:bullet="t">
        <v:imagedata r:id="rId1" o:title="clip_image001"/>
      </v:shape>
    </w:pict>
  </w:numPicBullet>
  <w:abstractNum w:abstractNumId="0">
    <w:nsid w:val="1CA52A69"/>
    <w:multiLevelType w:val="hybridMultilevel"/>
    <w:tmpl w:val="87FEA484"/>
    <w:lvl w:ilvl="0" w:tplc="60A642A6">
      <w:start w:val="1"/>
      <w:numFmt w:val="bullet"/>
      <w:lvlText w:val=""/>
      <w:lvlPicBulletId w:val="0"/>
      <w:lvlJc w:val="left"/>
      <w:pPr>
        <w:ind w:left="1072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>
    <w:useFELayout/>
  </w:compat>
  <w:rsids>
    <w:rsidRoot w:val="00564493"/>
    <w:rsid w:val="005110F5"/>
    <w:rsid w:val="0056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link w:val="Rientrocorpodeltesto2Carattere"/>
    <w:unhideWhenUsed/>
    <w:rsid w:val="00564493"/>
    <w:pPr>
      <w:widowControl w:val="0"/>
      <w:autoSpaceDE w:val="0"/>
      <w:autoSpaceDN w:val="0"/>
      <w:adjustRightInd w:val="0"/>
      <w:spacing w:after="0" w:line="293" w:lineRule="exact"/>
      <w:ind w:left="360"/>
      <w:jc w:val="both"/>
    </w:pPr>
    <w:rPr>
      <w:rFonts w:ascii="Arial" w:eastAsia="Times New Roman" w:hAnsi="Arial" w:cs="Arial"/>
      <w:color w:val="000000"/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64493"/>
    <w:rPr>
      <w:rFonts w:ascii="Arial" w:eastAsia="Times New Roman" w:hAnsi="Arial" w:cs="Arial"/>
      <w:color w:val="000000"/>
      <w:sz w:val="24"/>
    </w:rPr>
  </w:style>
  <w:style w:type="paragraph" w:styleId="Nessunaspaziatura">
    <w:name w:val="No Spacing"/>
    <w:uiPriority w:val="1"/>
    <w:qFormat/>
    <w:rsid w:val="00564493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564493"/>
    <w:pPr>
      <w:spacing w:after="0" w:line="240" w:lineRule="auto"/>
      <w:ind w:left="425" w:hanging="425"/>
      <w:jc w:val="both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4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4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7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1070</Words>
  <Characters>6102</Characters>
  <Application>Microsoft Office Word</Application>
  <DocSecurity>0</DocSecurity>
  <Lines>50</Lines>
  <Paragraphs>14</Paragraphs>
  <ScaleCrop>false</ScaleCrop>
  <Company/>
  <LinksUpToDate>false</LinksUpToDate>
  <CharactersWithSpaces>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2016-10-17T08:10:00Z</dcterms:created>
  <dcterms:modified xsi:type="dcterms:W3CDTF">2016-10-17T08:12:00Z</dcterms:modified>
</cp:coreProperties>
</file>